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D42BB" w14:textId="42F61894" w:rsidR="000D225F" w:rsidRDefault="000D225F" w:rsidP="0005386A">
      <w:pPr>
        <w:rPr>
          <w:sz w:val="24"/>
        </w:rPr>
      </w:pPr>
    </w:p>
    <w:p w14:paraId="7619AF7E" w14:textId="526E6AC9" w:rsidR="00976920" w:rsidRDefault="00976920" w:rsidP="0005386A">
      <w:pPr>
        <w:rPr>
          <w:sz w:val="24"/>
        </w:rPr>
      </w:pPr>
    </w:p>
    <w:p w14:paraId="71037E27" w14:textId="77777777" w:rsidR="00976920" w:rsidRPr="0005386A" w:rsidRDefault="00976920" w:rsidP="0005386A">
      <w:pPr>
        <w:rPr>
          <w:sz w:val="24"/>
        </w:rPr>
      </w:pPr>
    </w:p>
    <w:p w14:paraId="131FA254" w14:textId="3FA31D8C" w:rsidR="007155C5" w:rsidRPr="0005386A" w:rsidRDefault="007155C5" w:rsidP="0005386A">
      <w:pPr>
        <w:rPr>
          <w:sz w:val="24"/>
        </w:rPr>
      </w:pPr>
    </w:p>
    <w:p w14:paraId="6FB16411" w14:textId="36F9E4DB" w:rsidR="007155C5" w:rsidRDefault="007155C5" w:rsidP="0005386A">
      <w:pPr>
        <w:rPr>
          <w:sz w:val="24"/>
        </w:rPr>
      </w:pPr>
    </w:p>
    <w:p w14:paraId="2BCD6B05" w14:textId="028F60E8" w:rsidR="0005386A" w:rsidRDefault="0005386A" w:rsidP="0005386A">
      <w:pPr>
        <w:rPr>
          <w:sz w:val="24"/>
        </w:rPr>
      </w:pPr>
    </w:p>
    <w:p w14:paraId="51855FB3" w14:textId="04B53172" w:rsidR="0005386A" w:rsidRDefault="0005386A" w:rsidP="0005386A">
      <w:pPr>
        <w:rPr>
          <w:sz w:val="24"/>
        </w:rPr>
      </w:pPr>
    </w:p>
    <w:p w14:paraId="36369D9C" w14:textId="6849302D" w:rsidR="0005386A" w:rsidRDefault="0005386A" w:rsidP="0005386A">
      <w:pPr>
        <w:rPr>
          <w:sz w:val="24"/>
        </w:rPr>
      </w:pPr>
    </w:p>
    <w:p w14:paraId="5ACA2BA0" w14:textId="79331EA4" w:rsidR="0005386A" w:rsidRDefault="0005386A" w:rsidP="0005386A">
      <w:pPr>
        <w:rPr>
          <w:sz w:val="24"/>
        </w:rPr>
      </w:pPr>
    </w:p>
    <w:p w14:paraId="392B633A" w14:textId="77777777" w:rsidR="004E079E" w:rsidRDefault="004E079E" w:rsidP="0005386A">
      <w:pPr>
        <w:rPr>
          <w:sz w:val="24"/>
        </w:rPr>
      </w:pPr>
    </w:p>
    <w:p w14:paraId="6C0DE5B1" w14:textId="1A4F3C0F" w:rsidR="00311540" w:rsidRDefault="00311540" w:rsidP="0005386A">
      <w:pPr>
        <w:rPr>
          <w:sz w:val="24"/>
        </w:rPr>
      </w:pPr>
    </w:p>
    <w:p w14:paraId="6CBFD88C" w14:textId="77777777" w:rsidR="00BC1C07" w:rsidRDefault="00BC1C07" w:rsidP="0005386A">
      <w:pPr>
        <w:rPr>
          <w:sz w:val="24"/>
        </w:rPr>
      </w:pPr>
    </w:p>
    <w:p w14:paraId="126A10D9" w14:textId="0A151473" w:rsidR="0005386A" w:rsidRDefault="0005386A" w:rsidP="0005386A">
      <w:pPr>
        <w:rPr>
          <w:sz w:val="24"/>
        </w:rPr>
      </w:pPr>
    </w:p>
    <w:p w14:paraId="65BE3B6B" w14:textId="77777777" w:rsidR="0005386A" w:rsidRPr="0005386A" w:rsidRDefault="0005386A" w:rsidP="0005386A">
      <w:pPr>
        <w:rPr>
          <w:sz w:val="24"/>
        </w:rPr>
      </w:pPr>
    </w:p>
    <w:p w14:paraId="7625C803" w14:textId="55B9BEE9" w:rsidR="00BB637B" w:rsidRPr="0005386A" w:rsidRDefault="00BB637B" w:rsidP="0005386A">
      <w:pPr>
        <w:rPr>
          <w:sz w:val="24"/>
        </w:rPr>
      </w:pPr>
    </w:p>
    <w:p w14:paraId="22771141" w14:textId="6CC0EB0B" w:rsidR="00BB637B" w:rsidRPr="006C3DD4" w:rsidRDefault="00EE1927" w:rsidP="00AD7A08">
      <w:pPr>
        <w:pStyle w:val="Headinglevel1"/>
        <w:spacing w:line="276" w:lineRule="auto"/>
        <w:rPr>
          <w:b w:val="0"/>
          <w:sz w:val="72"/>
          <w:szCs w:val="72"/>
        </w:rPr>
      </w:pPr>
      <w:r w:rsidRPr="008267EC">
        <w:rPr>
          <w:sz w:val="72"/>
          <w:szCs w:val="72"/>
        </w:rPr>
        <w:t>Data</w:t>
      </w:r>
      <w:r w:rsidR="00272BF5" w:rsidRPr="008267EC">
        <w:rPr>
          <w:sz w:val="72"/>
          <w:szCs w:val="72"/>
        </w:rPr>
        <w:t xml:space="preserve"> </w:t>
      </w:r>
      <w:r w:rsidRPr="008267EC">
        <w:rPr>
          <w:sz w:val="72"/>
          <w:szCs w:val="72"/>
        </w:rPr>
        <w:t xml:space="preserve">Protection </w:t>
      </w:r>
      <w:r w:rsidR="00AD7A08" w:rsidRPr="008267EC">
        <w:rPr>
          <w:sz w:val="72"/>
          <w:szCs w:val="72"/>
        </w:rPr>
        <w:t>P</w:t>
      </w:r>
      <w:r w:rsidR="006C1805" w:rsidRPr="008267EC">
        <w:rPr>
          <w:sz w:val="72"/>
          <w:szCs w:val="72"/>
        </w:rPr>
        <w:t xml:space="preserve">olicy </w:t>
      </w:r>
      <w:r w:rsidRPr="008267EC">
        <w:rPr>
          <w:sz w:val="72"/>
          <w:szCs w:val="72"/>
        </w:rPr>
        <w:t>(</w:t>
      </w:r>
      <w:r w:rsidR="00AD7A08" w:rsidRPr="008267EC">
        <w:rPr>
          <w:sz w:val="72"/>
          <w:szCs w:val="72"/>
        </w:rPr>
        <w:t>E</w:t>
      </w:r>
      <w:r w:rsidRPr="008267EC">
        <w:rPr>
          <w:sz w:val="72"/>
          <w:szCs w:val="72"/>
        </w:rPr>
        <w:t>xams</w:t>
      </w:r>
      <w:r w:rsidR="00D2750F" w:rsidRPr="008267EC">
        <w:rPr>
          <w:b w:val="0"/>
          <w:sz w:val="72"/>
          <w:szCs w:val="72"/>
        </w:rPr>
        <w:t>)</w:t>
      </w:r>
    </w:p>
    <w:p w14:paraId="6F9BCC48" w14:textId="185404E5" w:rsidR="006C1805" w:rsidRPr="00457E52" w:rsidRDefault="006C1805" w:rsidP="00AD7A08">
      <w:pPr>
        <w:pStyle w:val="Headinglevel1"/>
        <w:spacing w:line="276" w:lineRule="auto"/>
        <w:rPr>
          <w:b w:val="0"/>
          <w:color w:val="auto"/>
          <w:sz w:val="72"/>
          <w:szCs w:val="72"/>
        </w:rPr>
      </w:pPr>
      <w:r w:rsidRPr="00457E52">
        <w:rPr>
          <w:b w:val="0"/>
          <w:color w:val="auto"/>
          <w:sz w:val="72"/>
          <w:szCs w:val="72"/>
        </w:rPr>
        <w:t>20</w:t>
      </w:r>
      <w:r w:rsidR="008267EC" w:rsidRPr="00457E52">
        <w:rPr>
          <w:b w:val="0"/>
          <w:color w:val="auto"/>
          <w:sz w:val="72"/>
          <w:szCs w:val="72"/>
        </w:rPr>
        <w:t>2</w:t>
      </w:r>
      <w:r w:rsidR="00E22225" w:rsidRPr="00457E52">
        <w:rPr>
          <w:b w:val="0"/>
          <w:color w:val="auto"/>
          <w:sz w:val="72"/>
          <w:szCs w:val="72"/>
        </w:rPr>
        <w:t>2/23</w:t>
      </w:r>
    </w:p>
    <w:p w14:paraId="46F8CAC9" w14:textId="77777777" w:rsidR="000D225F" w:rsidRDefault="000D225F" w:rsidP="006C1805">
      <w:pPr>
        <w:autoSpaceDE w:val="0"/>
        <w:autoSpaceDN w:val="0"/>
        <w:adjustRightInd w:val="0"/>
        <w:spacing w:line="276" w:lineRule="auto"/>
        <w:rPr>
          <w:sz w:val="24"/>
        </w:rPr>
      </w:pPr>
    </w:p>
    <w:p w14:paraId="518858C3" w14:textId="6077E2CC" w:rsidR="00C80D67" w:rsidRPr="00DE24DF" w:rsidRDefault="00DE24DF" w:rsidP="006C1805">
      <w:pPr>
        <w:autoSpaceDE w:val="0"/>
        <w:autoSpaceDN w:val="0"/>
        <w:adjustRightInd w:val="0"/>
        <w:spacing w:line="276" w:lineRule="auto"/>
        <w:rPr>
          <w:sz w:val="48"/>
          <w:szCs w:val="48"/>
        </w:rPr>
      </w:pPr>
      <w:proofErr w:type="spellStart"/>
      <w:r w:rsidRPr="00DE24DF">
        <w:rPr>
          <w:sz w:val="48"/>
          <w:szCs w:val="48"/>
        </w:rPr>
        <w:t>Bellerive</w:t>
      </w:r>
      <w:proofErr w:type="spellEnd"/>
      <w:r w:rsidRPr="00DE24DF">
        <w:rPr>
          <w:sz w:val="48"/>
          <w:szCs w:val="48"/>
        </w:rPr>
        <w:t xml:space="preserve"> FCJ Catholic College </w:t>
      </w:r>
    </w:p>
    <w:p w14:paraId="4BCE1C4B" w14:textId="07681297" w:rsidR="00FD2DAE" w:rsidRDefault="00FD2DAE" w:rsidP="006C1805">
      <w:pPr>
        <w:autoSpaceDE w:val="0"/>
        <w:autoSpaceDN w:val="0"/>
        <w:adjustRightInd w:val="0"/>
        <w:spacing w:line="276" w:lineRule="auto"/>
        <w:rPr>
          <w:sz w:val="24"/>
        </w:rPr>
      </w:pPr>
    </w:p>
    <w:p w14:paraId="3E9DD9E9" w14:textId="77777777" w:rsidR="00EE1927" w:rsidRDefault="00EE1927" w:rsidP="006C1805">
      <w:pPr>
        <w:autoSpaceDE w:val="0"/>
        <w:autoSpaceDN w:val="0"/>
        <w:adjustRightInd w:val="0"/>
        <w:spacing w:line="276" w:lineRule="auto"/>
        <w:rPr>
          <w:sz w:val="24"/>
        </w:rPr>
      </w:pPr>
    </w:p>
    <w:p w14:paraId="3D2051D9" w14:textId="66D37B2F" w:rsidR="000D225F" w:rsidRDefault="000D225F" w:rsidP="006C1805">
      <w:pPr>
        <w:autoSpaceDE w:val="0"/>
        <w:autoSpaceDN w:val="0"/>
        <w:adjustRightInd w:val="0"/>
        <w:spacing w:line="276" w:lineRule="auto"/>
        <w:rPr>
          <w:sz w:val="24"/>
        </w:rPr>
      </w:pPr>
    </w:p>
    <w:p w14:paraId="2998DB11" w14:textId="16E36F8B" w:rsidR="006C3DD4" w:rsidRDefault="006C3DD4" w:rsidP="006C1805">
      <w:pPr>
        <w:autoSpaceDE w:val="0"/>
        <w:autoSpaceDN w:val="0"/>
        <w:adjustRightInd w:val="0"/>
        <w:spacing w:line="276" w:lineRule="auto"/>
        <w:rPr>
          <w:sz w:val="24"/>
        </w:rPr>
      </w:pPr>
    </w:p>
    <w:p w14:paraId="2E3AE490" w14:textId="245F4394" w:rsidR="00BC1C07" w:rsidRDefault="00BC1C07" w:rsidP="006C1805">
      <w:pPr>
        <w:autoSpaceDE w:val="0"/>
        <w:autoSpaceDN w:val="0"/>
        <w:adjustRightInd w:val="0"/>
        <w:spacing w:line="276" w:lineRule="auto"/>
        <w:rPr>
          <w:sz w:val="24"/>
        </w:rPr>
      </w:pPr>
    </w:p>
    <w:p w14:paraId="168D579D" w14:textId="1D0029F9" w:rsidR="006C3DD4" w:rsidRDefault="006C3DD4" w:rsidP="006C1805">
      <w:pPr>
        <w:autoSpaceDE w:val="0"/>
        <w:autoSpaceDN w:val="0"/>
        <w:adjustRightInd w:val="0"/>
        <w:spacing w:line="276" w:lineRule="auto"/>
        <w:rPr>
          <w:sz w:val="24"/>
        </w:rPr>
      </w:pPr>
    </w:p>
    <w:p w14:paraId="2A5700FD" w14:textId="77777777" w:rsidR="0005386A" w:rsidRDefault="0005386A" w:rsidP="006C1805">
      <w:pPr>
        <w:autoSpaceDE w:val="0"/>
        <w:autoSpaceDN w:val="0"/>
        <w:adjustRightInd w:val="0"/>
        <w:spacing w:line="276" w:lineRule="auto"/>
        <w:rPr>
          <w:sz w:val="24"/>
        </w:rPr>
      </w:pPr>
    </w:p>
    <w:p w14:paraId="1BF0BB30" w14:textId="77777777" w:rsidR="000D225F" w:rsidRDefault="000D225F" w:rsidP="006C1805">
      <w:pPr>
        <w:autoSpaceDE w:val="0"/>
        <w:autoSpaceDN w:val="0"/>
        <w:adjustRightInd w:val="0"/>
        <w:spacing w:line="276" w:lineRule="auto"/>
        <w:rPr>
          <w:sz w:val="24"/>
        </w:rPr>
      </w:pPr>
    </w:p>
    <w:p w14:paraId="24996B4A" w14:textId="3BCA8D58" w:rsidR="00AD7A08" w:rsidRPr="00AD7A08" w:rsidRDefault="00EB28CD" w:rsidP="008267EC">
      <w:pPr>
        <w:spacing w:before="120" w:after="120" w:line="276" w:lineRule="auto"/>
        <w:jc w:val="right"/>
      </w:pPr>
      <w:bookmarkStart w:id="0" w:name="_Toc490256598"/>
      <w:r w:rsidRPr="00EB28CD">
        <w:t>This policy is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AD7A08" w:rsidRPr="00BA5EE1" w14:paraId="518DC751" w14:textId="77777777" w:rsidTr="00273E70">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CB5B281" w14:textId="77777777" w:rsidR="00AD7A08" w:rsidRPr="008267EC" w:rsidRDefault="00AD7A08" w:rsidP="008267EC">
            <w:pPr>
              <w:spacing w:before="120" w:after="120" w:line="276" w:lineRule="auto"/>
              <w:rPr>
                <w:rFonts w:ascii="Verdana" w:hAnsi="Verdana" w:cs="Arial"/>
                <w:sz w:val="18"/>
                <w:szCs w:val="18"/>
              </w:rPr>
            </w:pPr>
            <w:r w:rsidRPr="008267EC">
              <w:rPr>
                <w:rFonts w:ascii="Verdana" w:hAnsi="Verdana" w:cs="Arial"/>
                <w:sz w:val="18"/>
                <w:szCs w:val="18"/>
              </w:rPr>
              <w:t>Approved/reviewed by</w:t>
            </w:r>
          </w:p>
        </w:tc>
      </w:tr>
      <w:tr w:rsidR="00AD7A08" w:rsidRPr="003277E3" w14:paraId="59AC9F91" w14:textId="77777777" w:rsidTr="00273E70">
        <w:tc>
          <w:tcPr>
            <w:tcW w:w="3969" w:type="dxa"/>
            <w:gridSpan w:val="2"/>
            <w:tcBorders>
              <w:top w:val="single" w:sz="8" w:space="0" w:color="auto"/>
              <w:left w:val="single" w:sz="8" w:space="0" w:color="auto"/>
              <w:bottom w:val="single" w:sz="8" w:space="0" w:color="auto"/>
              <w:right w:val="single" w:sz="8" w:space="0" w:color="auto"/>
            </w:tcBorders>
            <w:vAlign w:val="center"/>
          </w:tcPr>
          <w:p w14:paraId="47246111" w14:textId="2A400B33" w:rsidR="00AD7A08" w:rsidRPr="008267EC" w:rsidRDefault="00E22225" w:rsidP="008267EC">
            <w:pPr>
              <w:spacing w:before="120" w:after="120" w:line="276" w:lineRule="auto"/>
              <w:jc w:val="both"/>
              <w:rPr>
                <w:rFonts w:ascii="Verdana" w:hAnsi="Verdana" w:cs="Arial"/>
              </w:rPr>
            </w:pPr>
            <w:r>
              <w:rPr>
                <w:rFonts w:ascii="Verdana" w:hAnsi="Verdana" w:cs="Arial"/>
              </w:rPr>
              <w:t>Ella Brett</w:t>
            </w:r>
          </w:p>
        </w:tc>
      </w:tr>
      <w:tr w:rsidR="00AD7A08" w:rsidRPr="003277E3" w14:paraId="6A7D2159" w14:textId="77777777" w:rsidTr="008267EC">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E726813" w14:textId="77777777" w:rsidR="00AD7A08" w:rsidRPr="008267EC" w:rsidRDefault="00AD7A08" w:rsidP="008267EC">
            <w:pPr>
              <w:spacing w:before="120" w:after="120" w:line="276" w:lineRule="auto"/>
              <w:rPr>
                <w:rFonts w:ascii="Verdana" w:hAnsi="Verdana" w:cs="Arial"/>
                <w:sz w:val="18"/>
                <w:szCs w:val="18"/>
              </w:rPr>
            </w:pPr>
            <w:r w:rsidRPr="008267EC">
              <w:rPr>
                <w:rFonts w:ascii="Verdana" w:hAnsi="Verdana" w:cs="Arial"/>
                <w:sz w:val="18"/>
                <w:szCs w:val="18"/>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160F780C" w14:textId="17BF779B" w:rsidR="00AD7A08" w:rsidRPr="008267EC" w:rsidRDefault="007A7431" w:rsidP="008267EC">
            <w:pPr>
              <w:spacing w:before="120" w:after="120" w:line="276" w:lineRule="auto"/>
              <w:jc w:val="both"/>
              <w:rPr>
                <w:rFonts w:ascii="Verdana" w:hAnsi="Verdana" w:cs="Arial"/>
              </w:rPr>
            </w:pPr>
            <w:r>
              <w:rPr>
                <w:rFonts w:ascii="Verdana" w:hAnsi="Verdana" w:cs="Arial"/>
              </w:rPr>
              <w:t>September 2024</w:t>
            </w:r>
          </w:p>
        </w:tc>
      </w:tr>
    </w:tbl>
    <w:p w14:paraId="1F3E81B7" w14:textId="032103BF" w:rsidR="000B39CD" w:rsidRDefault="000B39CD">
      <w:pPr>
        <w:spacing w:after="200" w:line="276" w:lineRule="auto"/>
        <w:rPr>
          <w:b/>
          <w:color w:val="003399"/>
          <w:sz w:val="24"/>
        </w:rPr>
      </w:pPr>
    </w:p>
    <w:p w14:paraId="3B2A9162" w14:textId="77777777" w:rsidR="007572C9" w:rsidRDefault="007572C9" w:rsidP="00EB28CD">
      <w:pPr>
        <w:pStyle w:val="Headinglevel1"/>
        <w:spacing w:line="276" w:lineRule="auto"/>
        <w:rPr>
          <w:szCs w:val="24"/>
        </w:rPr>
      </w:pPr>
    </w:p>
    <w:p w14:paraId="689A9D22" w14:textId="339D78A8" w:rsidR="00EE282B" w:rsidRDefault="00F17B46" w:rsidP="00EB28CD">
      <w:pPr>
        <w:pStyle w:val="Headinglevel1"/>
        <w:spacing w:line="276" w:lineRule="auto"/>
        <w:rPr>
          <w:szCs w:val="24"/>
        </w:rPr>
      </w:pPr>
      <w:r w:rsidRPr="000B39CD">
        <w:rPr>
          <w:szCs w:val="24"/>
        </w:rPr>
        <w:t xml:space="preserve">Key staff involved in the </w:t>
      </w:r>
      <w:bookmarkEnd w:id="0"/>
      <w:r w:rsidR="00EE1927" w:rsidRPr="000B39CD">
        <w:rPr>
          <w:szCs w:val="24"/>
        </w:rPr>
        <w:t>policy</w:t>
      </w:r>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400"/>
        <w:gridCol w:w="7543"/>
      </w:tblGrid>
      <w:tr w:rsidR="00EB28CD" w:rsidRPr="008267EC" w14:paraId="430CD632" w14:textId="77777777" w:rsidTr="00DE24DF">
        <w:tc>
          <w:tcPr>
            <w:tcW w:w="2400" w:type="dxa"/>
            <w:shd w:val="clear" w:color="auto" w:fill="C6D9F1" w:themeFill="text2" w:themeFillTint="33"/>
          </w:tcPr>
          <w:p w14:paraId="5731411B" w14:textId="77777777" w:rsidR="00EB28CD" w:rsidRPr="008267EC" w:rsidRDefault="00EB28CD" w:rsidP="00EB28CD">
            <w:pPr>
              <w:spacing w:before="120" w:after="120"/>
              <w:jc w:val="both"/>
              <w:rPr>
                <w:rFonts w:ascii="Verdana" w:hAnsi="Verdana"/>
                <w:b/>
                <w:sz w:val="18"/>
                <w:szCs w:val="18"/>
              </w:rPr>
            </w:pPr>
            <w:r w:rsidRPr="008267EC">
              <w:rPr>
                <w:rFonts w:ascii="Verdana" w:hAnsi="Verdana"/>
                <w:b/>
                <w:sz w:val="18"/>
                <w:szCs w:val="18"/>
              </w:rPr>
              <w:t>Role</w:t>
            </w:r>
          </w:p>
        </w:tc>
        <w:tc>
          <w:tcPr>
            <w:tcW w:w="7543" w:type="dxa"/>
            <w:shd w:val="clear" w:color="auto" w:fill="C6D9F1" w:themeFill="text2" w:themeFillTint="33"/>
          </w:tcPr>
          <w:p w14:paraId="179B7CBB" w14:textId="77777777" w:rsidR="00EB28CD" w:rsidRPr="008267EC" w:rsidRDefault="00EB28CD" w:rsidP="00EB28CD">
            <w:pPr>
              <w:spacing w:before="120" w:after="120"/>
              <w:jc w:val="both"/>
              <w:rPr>
                <w:rFonts w:ascii="Verdana" w:hAnsi="Verdana"/>
                <w:b/>
                <w:sz w:val="18"/>
                <w:szCs w:val="18"/>
              </w:rPr>
            </w:pPr>
            <w:r w:rsidRPr="008267EC">
              <w:rPr>
                <w:rFonts w:ascii="Verdana" w:hAnsi="Verdana"/>
                <w:b/>
                <w:sz w:val="18"/>
                <w:szCs w:val="18"/>
              </w:rPr>
              <w:t>Name(s)</w:t>
            </w:r>
          </w:p>
        </w:tc>
      </w:tr>
      <w:tr w:rsidR="00EB28CD" w:rsidRPr="00B96C25" w14:paraId="23F84C13" w14:textId="77777777" w:rsidTr="00DE24DF">
        <w:tc>
          <w:tcPr>
            <w:tcW w:w="2400" w:type="dxa"/>
          </w:tcPr>
          <w:p w14:paraId="5E8201D9" w14:textId="37663621" w:rsidR="00EB28CD" w:rsidRPr="008267EC" w:rsidRDefault="00EB28CD" w:rsidP="00EB28CD">
            <w:pPr>
              <w:spacing w:before="120" w:after="120"/>
              <w:jc w:val="both"/>
              <w:rPr>
                <w:rFonts w:ascii="Verdana" w:hAnsi="Verdana"/>
                <w:sz w:val="18"/>
                <w:szCs w:val="18"/>
              </w:rPr>
            </w:pPr>
            <w:r w:rsidRPr="008267EC">
              <w:rPr>
                <w:rFonts w:ascii="Verdana" w:hAnsi="Verdana"/>
                <w:sz w:val="18"/>
                <w:szCs w:val="18"/>
              </w:rPr>
              <w:t>Head of centre</w:t>
            </w:r>
          </w:p>
        </w:tc>
        <w:tc>
          <w:tcPr>
            <w:tcW w:w="7543" w:type="dxa"/>
          </w:tcPr>
          <w:p w14:paraId="3C8DB8D3" w14:textId="5AAFA988" w:rsidR="00EB28CD" w:rsidRPr="008267EC" w:rsidRDefault="007572C9" w:rsidP="00EB28CD">
            <w:pPr>
              <w:spacing w:before="120" w:after="120"/>
              <w:jc w:val="both"/>
              <w:rPr>
                <w:rFonts w:ascii="Verdana" w:hAnsi="Verdana"/>
                <w:b/>
              </w:rPr>
            </w:pPr>
            <w:r>
              <w:rPr>
                <w:rFonts w:ascii="Verdana" w:hAnsi="Verdana"/>
                <w:b/>
              </w:rPr>
              <w:t xml:space="preserve">Mrs </w:t>
            </w:r>
            <w:r w:rsidR="00E22225">
              <w:rPr>
                <w:rFonts w:ascii="Verdana" w:hAnsi="Verdana"/>
                <w:b/>
              </w:rPr>
              <w:t>Ella Brett</w:t>
            </w:r>
          </w:p>
        </w:tc>
      </w:tr>
      <w:tr w:rsidR="00EB28CD" w:rsidRPr="00B96C25" w14:paraId="062CC21A" w14:textId="77777777" w:rsidTr="00DE24DF">
        <w:tc>
          <w:tcPr>
            <w:tcW w:w="2400" w:type="dxa"/>
          </w:tcPr>
          <w:p w14:paraId="078B2B14" w14:textId="192DFF24" w:rsidR="00EB28CD" w:rsidRPr="008267EC" w:rsidRDefault="00EB28CD" w:rsidP="00EB28CD">
            <w:pPr>
              <w:spacing w:before="120" w:after="120"/>
              <w:jc w:val="both"/>
              <w:rPr>
                <w:rFonts w:ascii="Verdana" w:hAnsi="Verdana"/>
                <w:sz w:val="18"/>
                <w:szCs w:val="18"/>
              </w:rPr>
            </w:pPr>
            <w:r w:rsidRPr="008267EC">
              <w:rPr>
                <w:rFonts w:ascii="Verdana" w:hAnsi="Verdana"/>
                <w:sz w:val="18"/>
                <w:szCs w:val="18"/>
              </w:rPr>
              <w:t>Exams officer</w:t>
            </w:r>
          </w:p>
        </w:tc>
        <w:tc>
          <w:tcPr>
            <w:tcW w:w="7543" w:type="dxa"/>
          </w:tcPr>
          <w:p w14:paraId="01005E42" w14:textId="66DFC156" w:rsidR="00EB28CD" w:rsidRPr="008267EC" w:rsidRDefault="007572C9" w:rsidP="00EB28CD">
            <w:pPr>
              <w:spacing w:before="120" w:after="120"/>
              <w:jc w:val="both"/>
              <w:rPr>
                <w:rFonts w:ascii="Verdana" w:hAnsi="Verdana"/>
                <w:b/>
              </w:rPr>
            </w:pPr>
            <w:r>
              <w:rPr>
                <w:rFonts w:ascii="Verdana" w:hAnsi="Verdana"/>
                <w:b/>
              </w:rPr>
              <w:t xml:space="preserve">Mrs </w:t>
            </w:r>
            <w:r w:rsidR="00E22225">
              <w:rPr>
                <w:rFonts w:ascii="Verdana" w:hAnsi="Verdana"/>
                <w:b/>
              </w:rPr>
              <w:t>Jasmine Comer</w:t>
            </w:r>
          </w:p>
        </w:tc>
      </w:tr>
      <w:tr w:rsidR="007572C9" w:rsidRPr="00B96C25" w14:paraId="4CF1EDE4" w14:textId="77777777" w:rsidTr="00DE24DF">
        <w:tc>
          <w:tcPr>
            <w:tcW w:w="2400" w:type="dxa"/>
          </w:tcPr>
          <w:p w14:paraId="2AF2508D" w14:textId="4323B549" w:rsidR="007572C9" w:rsidRPr="008267EC" w:rsidRDefault="007572C9" w:rsidP="007572C9">
            <w:pPr>
              <w:spacing w:before="120" w:after="120"/>
              <w:jc w:val="both"/>
              <w:rPr>
                <w:rFonts w:ascii="Verdana" w:hAnsi="Verdana"/>
                <w:sz w:val="18"/>
                <w:szCs w:val="18"/>
              </w:rPr>
            </w:pPr>
            <w:r>
              <w:rPr>
                <w:rFonts w:ascii="Verdana" w:hAnsi="Verdana"/>
                <w:sz w:val="18"/>
                <w:szCs w:val="18"/>
              </w:rPr>
              <w:t>Exams Co-ordinator</w:t>
            </w:r>
          </w:p>
        </w:tc>
        <w:tc>
          <w:tcPr>
            <w:tcW w:w="7543" w:type="dxa"/>
          </w:tcPr>
          <w:p w14:paraId="2D08FD80" w14:textId="4BEE97A5" w:rsidR="007572C9" w:rsidRDefault="007572C9" w:rsidP="007572C9">
            <w:pPr>
              <w:spacing w:before="120" w:after="120"/>
              <w:jc w:val="both"/>
              <w:rPr>
                <w:rFonts w:ascii="Verdana" w:hAnsi="Verdana"/>
                <w:b/>
              </w:rPr>
            </w:pPr>
            <w:r>
              <w:rPr>
                <w:rFonts w:ascii="Verdana" w:hAnsi="Verdana"/>
                <w:b/>
              </w:rPr>
              <w:t>Louisa Allerston</w:t>
            </w:r>
          </w:p>
        </w:tc>
      </w:tr>
      <w:tr w:rsidR="007572C9" w:rsidRPr="00B96C25" w14:paraId="22B8634D" w14:textId="77777777" w:rsidTr="00DE24DF">
        <w:tc>
          <w:tcPr>
            <w:tcW w:w="2400" w:type="dxa"/>
          </w:tcPr>
          <w:p w14:paraId="5727C170" w14:textId="13891CAF" w:rsidR="007572C9" w:rsidRPr="008267EC" w:rsidRDefault="007572C9" w:rsidP="007572C9">
            <w:pPr>
              <w:spacing w:before="120" w:after="120"/>
              <w:jc w:val="both"/>
              <w:rPr>
                <w:rFonts w:ascii="Verdana" w:hAnsi="Verdana"/>
                <w:sz w:val="18"/>
                <w:szCs w:val="18"/>
              </w:rPr>
            </w:pPr>
            <w:r w:rsidRPr="008267EC">
              <w:rPr>
                <w:rFonts w:ascii="Verdana" w:hAnsi="Verdana"/>
                <w:sz w:val="18"/>
                <w:szCs w:val="18"/>
              </w:rPr>
              <w:t>Senior leader(s)</w:t>
            </w:r>
          </w:p>
        </w:tc>
        <w:tc>
          <w:tcPr>
            <w:tcW w:w="7543" w:type="dxa"/>
          </w:tcPr>
          <w:p w14:paraId="13B3FC5E" w14:textId="77777777" w:rsidR="007572C9" w:rsidRDefault="007572C9" w:rsidP="007572C9">
            <w:pPr>
              <w:spacing w:before="120" w:after="120"/>
              <w:jc w:val="both"/>
              <w:rPr>
                <w:rFonts w:ascii="Verdana" w:hAnsi="Verdana"/>
                <w:b/>
              </w:rPr>
            </w:pPr>
            <w:r>
              <w:rPr>
                <w:rFonts w:ascii="Verdana" w:hAnsi="Verdana"/>
                <w:b/>
              </w:rPr>
              <w:t xml:space="preserve">Helen Taylor </w:t>
            </w:r>
          </w:p>
          <w:p w14:paraId="2B34C6B9" w14:textId="7AE56B0D" w:rsidR="007572C9" w:rsidRDefault="007572C9" w:rsidP="007572C9">
            <w:pPr>
              <w:spacing w:before="120" w:after="120"/>
              <w:jc w:val="both"/>
              <w:rPr>
                <w:rFonts w:ascii="Verdana" w:hAnsi="Verdana"/>
                <w:b/>
              </w:rPr>
            </w:pPr>
            <w:r w:rsidRPr="00C77E17">
              <w:rPr>
                <w:rFonts w:ascii="Verdana" w:hAnsi="Verdana"/>
                <w:b/>
                <w:sz w:val="18"/>
                <w:szCs w:val="18"/>
              </w:rPr>
              <w:t xml:space="preserve">(Deputy </w:t>
            </w:r>
            <w:proofErr w:type="spellStart"/>
            <w:r w:rsidRPr="00C77E17">
              <w:rPr>
                <w:rFonts w:ascii="Verdana" w:hAnsi="Verdana"/>
                <w:b/>
                <w:sz w:val="18"/>
                <w:szCs w:val="18"/>
              </w:rPr>
              <w:t>Headteacher</w:t>
            </w:r>
            <w:proofErr w:type="spellEnd"/>
            <w:r w:rsidRPr="00C77E17">
              <w:rPr>
                <w:rFonts w:ascii="Verdana" w:hAnsi="Verdana"/>
                <w:b/>
                <w:sz w:val="18"/>
                <w:szCs w:val="18"/>
              </w:rPr>
              <w:t xml:space="preserve"> with </w:t>
            </w:r>
            <w:r>
              <w:rPr>
                <w:rFonts w:ascii="Verdana" w:hAnsi="Verdana"/>
                <w:b/>
                <w:sz w:val="18"/>
                <w:szCs w:val="18"/>
              </w:rPr>
              <w:t>responsibility for Line Managing E</w:t>
            </w:r>
            <w:r w:rsidRPr="00C77E17">
              <w:rPr>
                <w:rFonts w:ascii="Verdana" w:hAnsi="Verdana"/>
                <w:b/>
                <w:sz w:val="18"/>
                <w:szCs w:val="18"/>
              </w:rPr>
              <w:t>xams)</w:t>
            </w:r>
          </w:p>
        </w:tc>
      </w:tr>
      <w:tr w:rsidR="007572C9" w:rsidRPr="00B96C25" w14:paraId="4DE009B1" w14:textId="77777777" w:rsidTr="00DE24DF">
        <w:tc>
          <w:tcPr>
            <w:tcW w:w="2400" w:type="dxa"/>
          </w:tcPr>
          <w:p w14:paraId="7E1F14CB" w14:textId="601FBCC5" w:rsidR="007572C9" w:rsidRPr="008267EC" w:rsidRDefault="007572C9" w:rsidP="007572C9">
            <w:pPr>
              <w:spacing w:before="120" w:after="120"/>
              <w:jc w:val="both"/>
              <w:rPr>
                <w:rFonts w:ascii="Verdana" w:hAnsi="Verdana"/>
                <w:sz w:val="18"/>
                <w:szCs w:val="18"/>
              </w:rPr>
            </w:pPr>
            <w:r w:rsidRPr="008267EC">
              <w:rPr>
                <w:rFonts w:ascii="Verdana" w:hAnsi="Verdana"/>
                <w:sz w:val="18"/>
                <w:szCs w:val="18"/>
              </w:rPr>
              <w:t>Senior leader(s)</w:t>
            </w:r>
          </w:p>
        </w:tc>
        <w:tc>
          <w:tcPr>
            <w:tcW w:w="7543" w:type="dxa"/>
          </w:tcPr>
          <w:p w14:paraId="5926343A" w14:textId="77777777" w:rsidR="007572C9" w:rsidRDefault="007572C9" w:rsidP="007572C9">
            <w:pPr>
              <w:spacing w:before="120" w:after="120"/>
              <w:jc w:val="both"/>
              <w:rPr>
                <w:rFonts w:ascii="Verdana" w:hAnsi="Verdana"/>
                <w:b/>
              </w:rPr>
            </w:pPr>
            <w:r>
              <w:rPr>
                <w:rFonts w:ascii="Verdana" w:hAnsi="Verdana"/>
                <w:b/>
              </w:rPr>
              <w:t>Paul McMenamin</w:t>
            </w:r>
          </w:p>
          <w:p w14:paraId="096DA1AC" w14:textId="29AE81B8" w:rsidR="007572C9" w:rsidRPr="008267EC" w:rsidRDefault="007572C9" w:rsidP="007572C9">
            <w:pPr>
              <w:spacing w:before="120" w:after="120"/>
              <w:jc w:val="both"/>
              <w:rPr>
                <w:rFonts w:ascii="Verdana" w:hAnsi="Verdana"/>
                <w:b/>
              </w:rPr>
            </w:pPr>
            <w:r w:rsidRPr="00C77E17">
              <w:rPr>
                <w:rFonts w:ascii="Verdana" w:hAnsi="Verdana"/>
                <w:b/>
                <w:sz w:val="18"/>
                <w:szCs w:val="18"/>
              </w:rPr>
              <w:t xml:space="preserve">(Deputy </w:t>
            </w:r>
            <w:proofErr w:type="spellStart"/>
            <w:r w:rsidRPr="00C77E17">
              <w:rPr>
                <w:rFonts w:ascii="Verdana" w:hAnsi="Verdana"/>
                <w:b/>
                <w:sz w:val="18"/>
                <w:szCs w:val="18"/>
              </w:rPr>
              <w:t>Headteacher</w:t>
            </w:r>
            <w:proofErr w:type="spellEnd"/>
            <w:r w:rsidRPr="00C77E17">
              <w:rPr>
                <w:rFonts w:ascii="Verdana" w:hAnsi="Verdana"/>
                <w:b/>
                <w:sz w:val="18"/>
                <w:szCs w:val="18"/>
              </w:rPr>
              <w:t xml:space="preserve"> with resp</w:t>
            </w:r>
            <w:r>
              <w:rPr>
                <w:rFonts w:ascii="Verdana" w:hAnsi="Verdana"/>
                <w:b/>
                <w:sz w:val="18"/>
                <w:szCs w:val="18"/>
              </w:rPr>
              <w:t>onsibility for Curriculum</w:t>
            </w:r>
            <w:r w:rsidRPr="00C77E17">
              <w:rPr>
                <w:rFonts w:ascii="Verdana" w:hAnsi="Verdana"/>
                <w:b/>
                <w:sz w:val="18"/>
                <w:szCs w:val="18"/>
              </w:rPr>
              <w:t>)</w:t>
            </w:r>
          </w:p>
        </w:tc>
      </w:tr>
      <w:tr w:rsidR="007572C9" w:rsidRPr="00B96C25" w14:paraId="21C59119" w14:textId="77777777" w:rsidTr="00DE24DF">
        <w:tc>
          <w:tcPr>
            <w:tcW w:w="2400" w:type="dxa"/>
          </w:tcPr>
          <w:p w14:paraId="26E0ACB6" w14:textId="36649D83" w:rsidR="007572C9" w:rsidRPr="008267EC" w:rsidRDefault="007572C9" w:rsidP="007572C9">
            <w:pPr>
              <w:spacing w:before="120" w:after="120"/>
              <w:jc w:val="both"/>
              <w:rPr>
                <w:rFonts w:ascii="Verdana" w:hAnsi="Verdana"/>
                <w:sz w:val="18"/>
                <w:szCs w:val="18"/>
              </w:rPr>
            </w:pPr>
            <w:r w:rsidRPr="008267EC">
              <w:rPr>
                <w:rFonts w:ascii="Verdana" w:hAnsi="Verdana"/>
                <w:sz w:val="18"/>
                <w:szCs w:val="18"/>
              </w:rPr>
              <w:t>IT manager</w:t>
            </w:r>
          </w:p>
        </w:tc>
        <w:tc>
          <w:tcPr>
            <w:tcW w:w="7543" w:type="dxa"/>
          </w:tcPr>
          <w:p w14:paraId="144E7AB1" w14:textId="0CFB8691" w:rsidR="007572C9" w:rsidRPr="008267EC" w:rsidRDefault="007572C9" w:rsidP="007572C9">
            <w:pPr>
              <w:spacing w:before="120" w:after="120"/>
              <w:jc w:val="both"/>
              <w:rPr>
                <w:rFonts w:ascii="Verdana" w:hAnsi="Verdana"/>
                <w:b/>
              </w:rPr>
            </w:pPr>
            <w:r>
              <w:rPr>
                <w:rFonts w:ascii="Verdana" w:hAnsi="Verdana"/>
                <w:b/>
              </w:rPr>
              <w:t>Mr Chris Rutter Universal Technologies</w:t>
            </w:r>
          </w:p>
        </w:tc>
      </w:tr>
      <w:tr w:rsidR="007572C9" w:rsidRPr="00B96C25" w14:paraId="476BACE2" w14:textId="77777777" w:rsidTr="00DE24DF">
        <w:tc>
          <w:tcPr>
            <w:tcW w:w="2400" w:type="dxa"/>
          </w:tcPr>
          <w:p w14:paraId="335C39C9" w14:textId="56232516" w:rsidR="007572C9" w:rsidRPr="008267EC" w:rsidRDefault="007572C9" w:rsidP="007572C9">
            <w:pPr>
              <w:spacing w:before="120" w:after="120"/>
              <w:jc w:val="both"/>
              <w:rPr>
                <w:rFonts w:ascii="Verdana" w:hAnsi="Verdana"/>
                <w:sz w:val="18"/>
                <w:szCs w:val="18"/>
              </w:rPr>
            </w:pPr>
            <w:proofErr w:type="spellStart"/>
            <w:r>
              <w:rPr>
                <w:rFonts w:ascii="Verdana" w:hAnsi="Verdana"/>
                <w:sz w:val="18"/>
                <w:szCs w:val="18"/>
              </w:rPr>
              <w:t>DataProtection</w:t>
            </w:r>
            <w:proofErr w:type="spellEnd"/>
            <w:r>
              <w:rPr>
                <w:rFonts w:ascii="Verdana" w:hAnsi="Verdana"/>
                <w:sz w:val="18"/>
                <w:szCs w:val="18"/>
              </w:rPr>
              <w:t xml:space="preserve"> Manager</w:t>
            </w:r>
          </w:p>
        </w:tc>
        <w:tc>
          <w:tcPr>
            <w:tcW w:w="7543" w:type="dxa"/>
          </w:tcPr>
          <w:p w14:paraId="7421955B" w14:textId="3664863A" w:rsidR="007572C9" w:rsidRPr="008267EC" w:rsidRDefault="007572C9" w:rsidP="007572C9">
            <w:pPr>
              <w:spacing w:before="120" w:after="120"/>
              <w:jc w:val="both"/>
              <w:rPr>
                <w:rFonts w:ascii="Verdana" w:hAnsi="Verdana"/>
                <w:b/>
              </w:rPr>
            </w:pPr>
            <w:r>
              <w:rPr>
                <w:rFonts w:ascii="Verdana" w:hAnsi="Verdana"/>
                <w:b/>
              </w:rPr>
              <w:t>Mrs Clare Brennan</w:t>
            </w:r>
          </w:p>
        </w:tc>
      </w:tr>
    </w:tbl>
    <w:p w14:paraId="6168558B" w14:textId="63A4FA44" w:rsidR="006C3DD4" w:rsidRDefault="006C3DD4">
      <w:pPr>
        <w:spacing w:after="200" w:line="276" w:lineRule="auto"/>
        <w:rPr>
          <w:b/>
          <w:color w:val="003399"/>
          <w:sz w:val="28"/>
          <w:szCs w:val="28"/>
        </w:rPr>
      </w:pPr>
      <w:r>
        <w:br w:type="page"/>
      </w:r>
    </w:p>
    <w:p w14:paraId="0E8B1904" w14:textId="4F92DC26" w:rsidR="006C1805" w:rsidRPr="00F17B46" w:rsidRDefault="006C1805" w:rsidP="00F17B46">
      <w:pPr>
        <w:pStyle w:val="Headinglevel1"/>
      </w:pPr>
      <w:r w:rsidRPr="0042550E">
        <w:lastRenderedPageBreak/>
        <w:t>Purpose of the policy</w:t>
      </w:r>
    </w:p>
    <w:p w14:paraId="094B6501" w14:textId="38575D91" w:rsidR="00BB637B" w:rsidRPr="00457E52" w:rsidRDefault="00EE282B" w:rsidP="008267EC">
      <w:pPr>
        <w:jc w:val="both"/>
      </w:pPr>
      <w:r w:rsidRPr="00E9623B">
        <w:t xml:space="preserve">This policy details </w:t>
      </w:r>
      <w:r w:rsidRPr="00457E52">
        <w:t xml:space="preserve">how </w:t>
      </w:r>
      <w:proofErr w:type="spellStart"/>
      <w:r w:rsidR="00E22225" w:rsidRPr="00457E52">
        <w:t>Bellerive</w:t>
      </w:r>
      <w:proofErr w:type="spellEnd"/>
      <w:r w:rsidR="00E22225" w:rsidRPr="00457E52">
        <w:t xml:space="preserve"> FCJ Catholic College </w:t>
      </w:r>
      <w:r w:rsidR="00BB637B" w:rsidRPr="00457E52">
        <w:t xml:space="preserve">in relation to </w:t>
      </w:r>
      <w:r w:rsidR="00EE1927" w:rsidRPr="00457E52">
        <w:t>exams management and administration</w:t>
      </w:r>
      <w:r w:rsidR="00BB637B" w:rsidRPr="00457E52">
        <w:t xml:space="preserve">, </w:t>
      </w:r>
      <w:r w:rsidRPr="00457E52">
        <w:t>ensures compliance</w:t>
      </w:r>
      <w:r w:rsidR="00BB637B" w:rsidRPr="00457E52">
        <w:t xml:space="preserve"> with the regulations as set </w:t>
      </w:r>
      <w:r w:rsidR="00BB637B" w:rsidRPr="0073139C">
        <w:t xml:space="preserve">out by the Data Protection Act </w:t>
      </w:r>
      <w:r w:rsidR="006C3DD4" w:rsidRPr="0073139C">
        <w:t xml:space="preserve">2018 </w:t>
      </w:r>
      <w:r w:rsidR="00BB637B" w:rsidRPr="0073139C">
        <w:t>(DPA</w:t>
      </w:r>
      <w:r w:rsidR="006C3DD4" w:rsidRPr="0073139C">
        <w:t xml:space="preserve"> 2018</w:t>
      </w:r>
      <w:r w:rsidR="00BB637B" w:rsidRPr="0073139C">
        <w:t xml:space="preserve">) </w:t>
      </w:r>
      <w:r w:rsidR="00BB637B" w:rsidRPr="00457E52">
        <w:t xml:space="preserve">and </w:t>
      </w:r>
      <w:r w:rsidR="0073139C" w:rsidRPr="00457E52">
        <w:t xml:space="preserve">UK </w:t>
      </w:r>
      <w:r w:rsidR="00BB637B" w:rsidRPr="00457E52">
        <w:t>General Data Protection Regulation (GDPR).</w:t>
      </w:r>
    </w:p>
    <w:p w14:paraId="12591734" w14:textId="77777777" w:rsidR="008267EC" w:rsidRPr="00457E52" w:rsidRDefault="008267EC" w:rsidP="00FB1BD8">
      <w:pPr>
        <w:spacing w:line="276" w:lineRule="auto"/>
        <w:ind w:left="720"/>
        <w:jc w:val="both"/>
        <w:rPr>
          <w:rFonts w:ascii="Verdana" w:hAnsi="Verdana"/>
          <w:color w:val="595959" w:themeColor="text1" w:themeTint="A6"/>
          <w:sz w:val="20"/>
          <w:szCs w:val="20"/>
        </w:rPr>
      </w:pPr>
    </w:p>
    <w:p w14:paraId="64E915A1" w14:textId="77777777" w:rsidR="0073139C" w:rsidRPr="00457E52" w:rsidRDefault="0073139C" w:rsidP="00175E82">
      <w:pPr>
        <w:spacing w:after="120"/>
        <w:rPr>
          <w:szCs w:val="22"/>
        </w:rPr>
      </w:pPr>
      <w:r w:rsidRPr="00457E52">
        <w:rPr>
          <w:szCs w:val="22"/>
        </w:rPr>
        <w:t xml:space="preserve">The delivery of examinations and assessments involve centres and awarding bodies processing a significant amount of personal data (i.e. information from which a living individual might be identified). It is important that both centres and awarding bodies comply with the requirements of the UK General Data Protection Regulation and the Data Protection Act 2018 or law relating to personal data in any jurisdiction in which the awarding body or centre are operating. </w:t>
      </w:r>
    </w:p>
    <w:p w14:paraId="600E73BE" w14:textId="1F80EDDD" w:rsidR="007F6975" w:rsidRPr="00457E52" w:rsidRDefault="0073139C" w:rsidP="00175E82">
      <w:pPr>
        <w:spacing w:after="120"/>
        <w:rPr>
          <w:szCs w:val="22"/>
        </w:rPr>
      </w:pPr>
      <w:r w:rsidRPr="00457E52">
        <w:rPr>
          <w:szCs w:val="22"/>
        </w:rPr>
        <w:t xml:space="preserve">In these </w:t>
      </w:r>
      <w:r w:rsidRPr="00457E52">
        <w:rPr>
          <w:i/>
          <w:iCs/>
          <w:szCs w:val="22"/>
        </w:rPr>
        <w:t xml:space="preserve">General Regulations </w:t>
      </w:r>
      <w:r w:rsidRPr="00457E52">
        <w:rPr>
          <w:szCs w:val="22"/>
        </w:rPr>
        <w:t xml:space="preserve">reference is made to ‘data protection legislation’. This is intended to refer to UK GDPR, the Data Protection Act 2018 and any statutory codes of practice issued by the Information Commissioner in relation to such legislation. </w:t>
      </w:r>
      <w:r w:rsidR="007F6975" w:rsidRPr="00457E52">
        <w:rPr>
          <w:rFonts w:cs="Tahoma"/>
          <w:szCs w:val="22"/>
        </w:rPr>
        <w:t xml:space="preserve">(JCQ </w:t>
      </w:r>
      <w:hyperlink r:id="rId9" w:history="1">
        <w:r w:rsidR="007F6975" w:rsidRPr="00457E52">
          <w:rPr>
            <w:rStyle w:val="Hyperlink"/>
            <w:rFonts w:cs="Tahoma"/>
            <w:color w:val="auto"/>
            <w:szCs w:val="22"/>
            <w:u w:val="none"/>
          </w:rPr>
          <w:t>General Regulations for Approved Centres</w:t>
        </w:r>
      </w:hyperlink>
      <w:r w:rsidR="007F6975" w:rsidRPr="00457E52">
        <w:rPr>
          <w:rFonts w:cs="Tahoma"/>
          <w:szCs w:val="22"/>
        </w:rPr>
        <w:t xml:space="preserve"> </w:t>
      </w:r>
      <w:r w:rsidR="00FB1BD8" w:rsidRPr="00457E52">
        <w:rPr>
          <w:rFonts w:cs="Tahoma"/>
          <w:szCs w:val="22"/>
        </w:rPr>
        <w:t>(</w:t>
      </w:r>
      <w:r w:rsidR="007F6975" w:rsidRPr="00457E52">
        <w:rPr>
          <w:rFonts w:cs="Tahoma"/>
          <w:szCs w:val="22"/>
        </w:rPr>
        <w:t>section 6.1</w:t>
      </w:r>
      <w:r w:rsidR="00FB1BD8" w:rsidRPr="00457E52">
        <w:rPr>
          <w:rFonts w:cs="Tahoma"/>
          <w:szCs w:val="22"/>
        </w:rPr>
        <w:t>)</w:t>
      </w:r>
      <w:r w:rsidR="007F6975" w:rsidRPr="00457E52">
        <w:rPr>
          <w:rFonts w:cs="Tahoma"/>
          <w:szCs w:val="22"/>
        </w:rPr>
        <w:t xml:space="preserve"> </w:t>
      </w:r>
      <w:r w:rsidR="007F6975" w:rsidRPr="00457E52">
        <w:rPr>
          <w:rFonts w:cs="Tahoma"/>
          <w:b/>
          <w:bCs/>
          <w:szCs w:val="22"/>
        </w:rPr>
        <w:t>Personal data</w:t>
      </w:r>
      <w:r w:rsidR="007F6975" w:rsidRPr="00457E52">
        <w:rPr>
          <w:rFonts w:cs="Tahoma"/>
          <w:szCs w:val="22"/>
        </w:rPr>
        <w:t>)</w:t>
      </w:r>
    </w:p>
    <w:p w14:paraId="21B33183" w14:textId="77777777" w:rsidR="008267EC" w:rsidRDefault="008267EC" w:rsidP="0042550E">
      <w:pPr>
        <w:spacing w:line="276" w:lineRule="auto"/>
        <w:jc w:val="both"/>
      </w:pPr>
    </w:p>
    <w:p w14:paraId="2C6E93D5" w14:textId="1DD8D013" w:rsidR="00E9623B" w:rsidRDefault="00EE282B" w:rsidP="008267EC">
      <w:pPr>
        <w:spacing w:after="120"/>
        <w:jc w:val="both"/>
      </w:pPr>
      <w:r>
        <w:t>Students are given the right to find out what information the centre holds about them</w:t>
      </w:r>
      <w:r w:rsidR="00BB637B" w:rsidRPr="001D5CD5">
        <w:t xml:space="preserve">, how this is protected, how this can be accessed and how </w:t>
      </w:r>
      <w:r w:rsidR="00E9623B">
        <w:t>data breaches are dealt with.</w:t>
      </w:r>
      <w:r w:rsidR="00E9623B" w:rsidRPr="001D5CD5">
        <w:t xml:space="preserve"> </w:t>
      </w:r>
    </w:p>
    <w:p w14:paraId="292A1C43" w14:textId="3F530142" w:rsidR="00BB637B" w:rsidRDefault="00E9623B" w:rsidP="008267EC">
      <w:pPr>
        <w:spacing w:after="120"/>
        <w:jc w:val="both"/>
      </w:pPr>
      <w:r w:rsidRPr="001D5CD5">
        <w:t>All</w:t>
      </w:r>
      <w:r w:rsidR="00BB637B" w:rsidRPr="001D5CD5">
        <w:t xml:space="preserve"> exams office staff responsible for </w:t>
      </w:r>
      <w:r w:rsidR="00074641">
        <w:t>collecting and sharing candidates’</w:t>
      </w:r>
      <w:r w:rsidR="00074641" w:rsidRPr="001D5CD5">
        <w:t xml:space="preserve"> </w:t>
      </w:r>
      <w:r w:rsidR="00BB637B" w:rsidRPr="001D5CD5">
        <w:t>data are required to follow strict rules called ‘data protection principles’</w:t>
      </w:r>
      <w:r w:rsidR="00335C78">
        <w:t xml:space="preserve"> </w:t>
      </w:r>
      <w:r w:rsidR="00BA6573">
        <w:t>ensuring the information is:</w:t>
      </w:r>
    </w:p>
    <w:p w14:paraId="4F8AED90" w14:textId="77777777" w:rsidR="00BB637B" w:rsidRPr="001D5CD5" w:rsidRDefault="00BB637B" w:rsidP="008267EC">
      <w:pPr>
        <w:pStyle w:val="ListParagraph"/>
        <w:numPr>
          <w:ilvl w:val="0"/>
          <w:numId w:val="14"/>
        </w:numPr>
        <w:spacing w:after="120"/>
        <w:jc w:val="both"/>
      </w:pPr>
      <w:r w:rsidRPr="001D5CD5">
        <w:t>used fairly and lawfully</w:t>
      </w:r>
    </w:p>
    <w:p w14:paraId="1FC88222" w14:textId="77777777" w:rsidR="00BB637B" w:rsidRPr="001D5CD5" w:rsidRDefault="00BB637B" w:rsidP="008267EC">
      <w:pPr>
        <w:pStyle w:val="ListParagraph"/>
        <w:numPr>
          <w:ilvl w:val="0"/>
          <w:numId w:val="14"/>
        </w:numPr>
        <w:spacing w:after="120"/>
        <w:jc w:val="both"/>
      </w:pPr>
      <w:r w:rsidRPr="001D5CD5">
        <w:t>used for limited, specifically stated purposes</w:t>
      </w:r>
    </w:p>
    <w:p w14:paraId="6A351D81" w14:textId="77777777" w:rsidR="00BB637B" w:rsidRPr="001D5CD5" w:rsidRDefault="00BB637B" w:rsidP="008267EC">
      <w:pPr>
        <w:pStyle w:val="ListParagraph"/>
        <w:numPr>
          <w:ilvl w:val="0"/>
          <w:numId w:val="14"/>
        </w:numPr>
        <w:spacing w:after="120"/>
        <w:jc w:val="both"/>
      </w:pPr>
      <w:r w:rsidRPr="001D5CD5">
        <w:t>used in a way that is adequate, relevant and not excessive</w:t>
      </w:r>
    </w:p>
    <w:p w14:paraId="12B9BED3" w14:textId="77777777" w:rsidR="00BB637B" w:rsidRPr="001D5CD5" w:rsidRDefault="00BB637B" w:rsidP="008267EC">
      <w:pPr>
        <w:pStyle w:val="ListParagraph"/>
        <w:numPr>
          <w:ilvl w:val="0"/>
          <w:numId w:val="14"/>
        </w:numPr>
        <w:spacing w:after="120"/>
        <w:jc w:val="both"/>
      </w:pPr>
      <w:r w:rsidRPr="001D5CD5">
        <w:t>accurate</w:t>
      </w:r>
    </w:p>
    <w:p w14:paraId="7ADA59C6" w14:textId="77777777" w:rsidR="00BB637B" w:rsidRPr="001D5CD5" w:rsidRDefault="00BB637B" w:rsidP="008267EC">
      <w:pPr>
        <w:pStyle w:val="ListParagraph"/>
        <w:numPr>
          <w:ilvl w:val="0"/>
          <w:numId w:val="14"/>
        </w:numPr>
        <w:spacing w:after="120"/>
        <w:jc w:val="both"/>
      </w:pPr>
      <w:r w:rsidRPr="001D5CD5">
        <w:t>kept for no longer than is absolutely necessary</w:t>
      </w:r>
    </w:p>
    <w:p w14:paraId="25B2F8D1" w14:textId="77777777" w:rsidR="00BB637B" w:rsidRPr="001D5CD5" w:rsidRDefault="00BB637B" w:rsidP="008267EC">
      <w:pPr>
        <w:pStyle w:val="ListParagraph"/>
        <w:numPr>
          <w:ilvl w:val="0"/>
          <w:numId w:val="14"/>
        </w:numPr>
        <w:spacing w:after="120"/>
        <w:jc w:val="both"/>
      </w:pPr>
      <w:r w:rsidRPr="001D5CD5">
        <w:t>handled according to people’s data protection rights</w:t>
      </w:r>
    </w:p>
    <w:p w14:paraId="5E003561" w14:textId="77777777" w:rsidR="00BB637B" w:rsidRPr="001D5CD5" w:rsidRDefault="00BB637B" w:rsidP="008267EC">
      <w:pPr>
        <w:pStyle w:val="ListParagraph"/>
        <w:numPr>
          <w:ilvl w:val="0"/>
          <w:numId w:val="14"/>
        </w:numPr>
        <w:spacing w:after="120"/>
        <w:jc w:val="both"/>
      </w:pPr>
      <w:r w:rsidRPr="001D5CD5">
        <w:t>kept safe and secure</w:t>
      </w:r>
    </w:p>
    <w:p w14:paraId="726F877F" w14:textId="153BA23B" w:rsidR="00E9623B" w:rsidRPr="001D5CD5" w:rsidRDefault="00BB637B" w:rsidP="008267EC">
      <w:pPr>
        <w:spacing w:after="120"/>
        <w:jc w:val="both"/>
      </w:pPr>
      <w:r w:rsidRPr="001D5CD5">
        <w:t xml:space="preserve">To ensure that </w:t>
      </w:r>
      <w:r w:rsidR="00E9623B">
        <w:t>the centre</w:t>
      </w:r>
      <w:r w:rsidR="00E9623B" w:rsidRPr="001D5CD5">
        <w:t xml:space="preserve"> </w:t>
      </w:r>
      <w:r w:rsidRPr="001D5CD5">
        <w:t>meet</w:t>
      </w:r>
      <w:r w:rsidR="00E9623B">
        <w:t>s</w:t>
      </w:r>
      <w:r w:rsidRPr="001D5CD5">
        <w:t xml:space="preserve"> the requirements of the DPA</w:t>
      </w:r>
      <w:r w:rsidR="006C3DD4">
        <w:t xml:space="preserve"> </w:t>
      </w:r>
      <w:r w:rsidR="006C3DD4" w:rsidRPr="0042550E">
        <w:t>2018</w:t>
      </w:r>
      <w:r w:rsidRPr="001D5CD5">
        <w:t xml:space="preserve"> and </w:t>
      </w:r>
      <w:r w:rsidR="0073139C" w:rsidRPr="00457E52">
        <w:t xml:space="preserve">UK </w:t>
      </w:r>
      <w:r w:rsidRPr="00457E52">
        <w:t>GDPR</w:t>
      </w:r>
      <w:r w:rsidRPr="001D5CD5">
        <w:t xml:space="preserve">, all candidates’ exam information – even that which is not classified as personal or sensitive – </w:t>
      </w:r>
      <w:r w:rsidR="00E9623B">
        <w:t>is</w:t>
      </w:r>
      <w:r w:rsidRPr="001D5CD5">
        <w:t xml:space="preserve"> covered under this policy.</w:t>
      </w:r>
    </w:p>
    <w:p w14:paraId="3BADF6DE" w14:textId="77777777" w:rsidR="00BB637B" w:rsidRPr="00F17B46" w:rsidRDefault="00BB637B" w:rsidP="008267EC">
      <w:pPr>
        <w:pStyle w:val="Headinglevel1"/>
      </w:pPr>
      <w:r>
        <w:t>Section 1 – Exams-related information</w:t>
      </w:r>
    </w:p>
    <w:p w14:paraId="1BE47380" w14:textId="6B8C27AE" w:rsidR="00BB637B" w:rsidRPr="0042550E" w:rsidRDefault="00BB637B" w:rsidP="008267EC">
      <w:pPr>
        <w:shd w:val="clear" w:color="auto" w:fill="FFFFFF"/>
        <w:spacing w:after="120"/>
        <w:jc w:val="both"/>
        <w:rPr>
          <w:rFonts w:cs="Arial"/>
          <w:color w:val="000000"/>
        </w:rPr>
      </w:pPr>
      <w:r w:rsidRPr="0042550E">
        <w:rPr>
          <w:rFonts w:cs="Arial"/>
          <w:color w:val="000000"/>
        </w:rPr>
        <w:t xml:space="preserve">There is a requirement for </w:t>
      </w:r>
      <w:r w:rsidR="00E9623B" w:rsidRPr="0042550E">
        <w:rPr>
          <w:rFonts w:cs="Arial"/>
          <w:color w:val="000000"/>
        </w:rPr>
        <w:t xml:space="preserve">the </w:t>
      </w:r>
      <w:r w:rsidR="007A7431">
        <w:rPr>
          <w:rFonts w:cs="Arial"/>
          <w:color w:val="000000"/>
        </w:rPr>
        <w:t>exams officer</w:t>
      </w:r>
      <w:r w:rsidRPr="0042550E">
        <w:rPr>
          <w:rFonts w:cs="Arial"/>
          <w:color w:val="000000"/>
        </w:rPr>
        <w:t xml:space="preserve"> to hold exams-related information on candidates taking </w:t>
      </w:r>
      <w:r w:rsidR="00EE1927" w:rsidRPr="00457E52">
        <w:rPr>
          <w:rFonts w:cs="Arial"/>
          <w:color w:val="000000"/>
        </w:rPr>
        <w:t xml:space="preserve">external </w:t>
      </w:r>
      <w:r w:rsidRPr="00457E52">
        <w:rPr>
          <w:rFonts w:cs="Arial"/>
          <w:color w:val="000000"/>
        </w:rPr>
        <w:t>examinations</w:t>
      </w:r>
      <w:r w:rsidR="00335C78" w:rsidRPr="00457E52">
        <w:rPr>
          <w:rFonts w:cs="Arial"/>
          <w:color w:val="000000"/>
        </w:rPr>
        <w:t xml:space="preserve">. </w:t>
      </w:r>
      <w:r w:rsidRPr="00457E52">
        <w:rPr>
          <w:rFonts w:cs="Arial"/>
          <w:color w:val="000000"/>
        </w:rPr>
        <w:t xml:space="preserve">For further </w:t>
      </w:r>
      <w:r w:rsidR="0079625B" w:rsidRPr="00457E52">
        <w:rPr>
          <w:rFonts w:cs="Arial"/>
          <w:color w:val="000000"/>
        </w:rPr>
        <w:t xml:space="preserve">details </w:t>
      </w:r>
      <w:r w:rsidRPr="00457E52">
        <w:rPr>
          <w:rFonts w:cs="Arial"/>
          <w:color w:val="000000"/>
        </w:rPr>
        <w:t>on the type of inform</w:t>
      </w:r>
      <w:r w:rsidR="00D255F3" w:rsidRPr="00457E52">
        <w:rPr>
          <w:rFonts w:cs="Arial"/>
          <w:color w:val="000000"/>
        </w:rPr>
        <w:t xml:space="preserve">ation held please </w:t>
      </w:r>
      <w:r w:rsidR="0079625B" w:rsidRPr="00457E52">
        <w:rPr>
          <w:rFonts w:cs="Arial"/>
          <w:color w:val="000000"/>
        </w:rPr>
        <w:t xml:space="preserve">refer to </w:t>
      </w:r>
      <w:r w:rsidR="00D255F3" w:rsidRPr="00457E52">
        <w:rPr>
          <w:rFonts w:cs="Arial"/>
          <w:iCs/>
          <w:color w:val="000000"/>
        </w:rPr>
        <w:t>Section</w:t>
      </w:r>
      <w:r w:rsidR="003D7D6B" w:rsidRPr="00457E52">
        <w:rPr>
          <w:rFonts w:cs="Arial"/>
          <w:iCs/>
          <w:color w:val="000000"/>
        </w:rPr>
        <w:t xml:space="preserve"> 5</w:t>
      </w:r>
      <w:r w:rsidR="00175E82" w:rsidRPr="00457E52">
        <w:rPr>
          <w:rFonts w:cs="Arial"/>
          <w:iCs/>
          <w:color w:val="000000"/>
        </w:rPr>
        <w:t xml:space="preserve"> below</w:t>
      </w:r>
      <w:r w:rsidRPr="00457E52">
        <w:rPr>
          <w:rFonts w:cs="Arial"/>
          <w:iCs/>
          <w:color w:val="000000"/>
        </w:rPr>
        <w:t>.</w:t>
      </w:r>
      <w:r w:rsidRPr="00175E82">
        <w:rPr>
          <w:rFonts w:cs="Arial"/>
          <w:iCs/>
          <w:color w:val="000000"/>
        </w:rPr>
        <w:t xml:space="preserve">  </w:t>
      </w:r>
    </w:p>
    <w:p w14:paraId="0D63F124" w14:textId="77777777" w:rsidR="00BB637B" w:rsidRPr="0042550E" w:rsidRDefault="00BB637B" w:rsidP="008267EC">
      <w:pPr>
        <w:shd w:val="clear" w:color="auto" w:fill="FFFFFF"/>
        <w:spacing w:after="120"/>
        <w:jc w:val="both"/>
        <w:rPr>
          <w:rFonts w:cs="Arial"/>
          <w:color w:val="000000"/>
        </w:rPr>
      </w:pPr>
      <w:r w:rsidRPr="0042550E">
        <w:rPr>
          <w:rFonts w:cs="Arial"/>
          <w:color w:val="000000"/>
        </w:rPr>
        <w:t>Candidates’ exams-related data may be shared with the following organisations:</w:t>
      </w:r>
    </w:p>
    <w:p w14:paraId="4E26B9B6" w14:textId="77777777" w:rsidR="0079625B" w:rsidRPr="00457E52" w:rsidRDefault="00BB637B" w:rsidP="008267EC">
      <w:pPr>
        <w:pStyle w:val="ListParagraph"/>
        <w:numPr>
          <w:ilvl w:val="0"/>
          <w:numId w:val="15"/>
        </w:numPr>
        <w:shd w:val="clear" w:color="auto" w:fill="FFFFFF"/>
        <w:spacing w:after="120"/>
        <w:jc w:val="both"/>
        <w:rPr>
          <w:rFonts w:cs="Arial"/>
        </w:rPr>
      </w:pPr>
      <w:r w:rsidRPr="0042550E">
        <w:rPr>
          <w:rFonts w:cs="Arial"/>
          <w:color w:val="000000"/>
        </w:rPr>
        <w:t>Awarding bodies</w:t>
      </w:r>
    </w:p>
    <w:p w14:paraId="5F6ABE84" w14:textId="7B5F0567" w:rsidR="00807F26" w:rsidRPr="00457E52" w:rsidRDefault="00BB637B" w:rsidP="008267EC">
      <w:pPr>
        <w:pStyle w:val="ListParagraph"/>
        <w:numPr>
          <w:ilvl w:val="0"/>
          <w:numId w:val="15"/>
        </w:numPr>
        <w:shd w:val="clear" w:color="auto" w:fill="FFFFFF"/>
        <w:spacing w:after="120"/>
        <w:jc w:val="both"/>
        <w:rPr>
          <w:rFonts w:ascii="Verdana" w:hAnsi="Verdana" w:cs="Arial"/>
          <w:sz w:val="20"/>
          <w:szCs w:val="20"/>
        </w:rPr>
      </w:pPr>
      <w:r w:rsidRPr="00457E52">
        <w:rPr>
          <w:rFonts w:cs="Arial"/>
        </w:rPr>
        <w:t>Joint Council for Qualifications</w:t>
      </w:r>
      <w:r w:rsidR="00FB1BD8" w:rsidRPr="00457E52">
        <w:rPr>
          <w:rFonts w:cs="Arial"/>
        </w:rPr>
        <w:t xml:space="preserve"> </w:t>
      </w:r>
      <w:r w:rsidR="00FB1BD8" w:rsidRPr="00457E52">
        <w:rPr>
          <w:rFonts w:cs="Tahoma"/>
          <w:szCs w:val="22"/>
        </w:rPr>
        <w:t>(JCQ)</w:t>
      </w:r>
    </w:p>
    <w:p w14:paraId="3D703B22" w14:textId="6E0D9378" w:rsidR="007734C5" w:rsidRPr="00457E52" w:rsidRDefault="00335C78" w:rsidP="008267EC">
      <w:pPr>
        <w:pStyle w:val="ListParagraph"/>
        <w:numPr>
          <w:ilvl w:val="0"/>
          <w:numId w:val="15"/>
        </w:numPr>
        <w:shd w:val="clear" w:color="auto" w:fill="FFFFFF"/>
        <w:spacing w:after="120"/>
        <w:jc w:val="both"/>
        <w:rPr>
          <w:rFonts w:cs="Arial"/>
        </w:rPr>
      </w:pPr>
      <w:r w:rsidRPr="00457E52">
        <w:rPr>
          <w:rFonts w:cs="Arial"/>
        </w:rPr>
        <w:t xml:space="preserve">Department for Education; </w:t>
      </w:r>
      <w:r w:rsidR="00807F26" w:rsidRPr="00457E52">
        <w:rPr>
          <w:rFonts w:cs="Arial"/>
        </w:rPr>
        <w:t>Local Authority</w:t>
      </w:r>
      <w:r w:rsidRPr="00457E52">
        <w:rPr>
          <w:rFonts w:cs="Arial"/>
        </w:rPr>
        <w:t xml:space="preserve">; </w:t>
      </w:r>
      <w:r w:rsidR="00807F26" w:rsidRPr="00457E52">
        <w:rPr>
          <w:rFonts w:cs="Arial"/>
        </w:rPr>
        <w:t>Multi Academy Trust</w:t>
      </w:r>
      <w:r w:rsidRPr="00457E52">
        <w:rPr>
          <w:rFonts w:cs="Arial"/>
        </w:rPr>
        <w:t xml:space="preserve">; </w:t>
      </w:r>
      <w:r w:rsidR="00807F26" w:rsidRPr="00457E52">
        <w:rPr>
          <w:rFonts w:cs="Arial"/>
        </w:rPr>
        <w:t>Consortium</w:t>
      </w:r>
      <w:r w:rsidRPr="00457E52">
        <w:rPr>
          <w:rFonts w:cs="Arial"/>
        </w:rPr>
        <w:t>; the Press; etc.</w:t>
      </w:r>
    </w:p>
    <w:p w14:paraId="48DF185B" w14:textId="1476CA70" w:rsidR="005F1901" w:rsidRPr="0042550E" w:rsidRDefault="00BB637B" w:rsidP="008267EC">
      <w:pPr>
        <w:shd w:val="clear" w:color="auto" w:fill="FFFFFF"/>
        <w:spacing w:after="120"/>
        <w:jc w:val="both"/>
        <w:rPr>
          <w:rFonts w:cs="Arial"/>
          <w:color w:val="000000"/>
        </w:rPr>
      </w:pPr>
      <w:r w:rsidRPr="0042550E">
        <w:rPr>
          <w:rFonts w:cs="Arial"/>
          <w:color w:val="000000"/>
        </w:rPr>
        <w:t>This data</w:t>
      </w:r>
      <w:r w:rsidR="00D255F3" w:rsidRPr="0042550E">
        <w:rPr>
          <w:rFonts w:cs="Arial"/>
          <w:color w:val="000000"/>
        </w:rPr>
        <w:t xml:space="preserve"> </w:t>
      </w:r>
      <w:r w:rsidR="005F1901" w:rsidRPr="0042550E">
        <w:rPr>
          <w:rFonts w:cs="Arial"/>
          <w:color w:val="000000"/>
        </w:rPr>
        <w:t xml:space="preserve">may </w:t>
      </w:r>
      <w:r w:rsidR="00D255F3" w:rsidRPr="0042550E">
        <w:rPr>
          <w:rFonts w:cs="Arial"/>
          <w:color w:val="000000"/>
        </w:rPr>
        <w:t xml:space="preserve">be shared via </w:t>
      </w:r>
      <w:r w:rsidR="005F1901" w:rsidRPr="0042550E">
        <w:rPr>
          <w:rFonts w:cs="Arial"/>
          <w:color w:val="000000"/>
        </w:rPr>
        <w:t>one or more of the following methods:</w:t>
      </w:r>
    </w:p>
    <w:p w14:paraId="32444379" w14:textId="429C3054" w:rsidR="005F1901" w:rsidRPr="0042550E" w:rsidRDefault="005F1901" w:rsidP="008267EC">
      <w:pPr>
        <w:pStyle w:val="ListParagraph"/>
        <w:numPr>
          <w:ilvl w:val="0"/>
          <w:numId w:val="16"/>
        </w:numPr>
        <w:shd w:val="clear" w:color="auto" w:fill="FFFFFF"/>
        <w:spacing w:after="120"/>
        <w:jc w:val="both"/>
        <w:rPr>
          <w:rFonts w:cs="Arial"/>
          <w:color w:val="000000"/>
        </w:rPr>
      </w:pPr>
      <w:r w:rsidRPr="0042550E">
        <w:rPr>
          <w:rFonts w:cs="Arial"/>
          <w:color w:val="000000"/>
        </w:rPr>
        <w:t>hard copy</w:t>
      </w:r>
    </w:p>
    <w:p w14:paraId="5DCF681B" w14:textId="7B3CDFF6" w:rsidR="005F1901" w:rsidRPr="0042550E" w:rsidRDefault="00D255F3" w:rsidP="008267EC">
      <w:pPr>
        <w:pStyle w:val="ListParagraph"/>
        <w:numPr>
          <w:ilvl w:val="0"/>
          <w:numId w:val="16"/>
        </w:numPr>
        <w:shd w:val="clear" w:color="auto" w:fill="FFFFFF"/>
        <w:spacing w:after="120"/>
        <w:jc w:val="both"/>
        <w:rPr>
          <w:rFonts w:cs="Arial"/>
          <w:color w:val="000000"/>
        </w:rPr>
      </w:pPr>
      <w:r w:rsidRPr="0042550E">
        <w:rPr>
          <w:rFonts w:cs="Arial"/>
          <w:color w:val="000000"/>
        </w:rPr>
        <w:t>email</w:t>
      </w:r>
    </w:p>
    <w:p w14:paraId="6968DA46" w14:textId="285E8EDF" w:rsidR="005F1901" w:rsidRPr="00457E52" w:rsidRDefault="005F1901" w:rsidP="008267EC">
      <w:pPr>
        <w:pStyle w:val="ListParagraph"/>
        <w:numPr>
          <w:ilvl w:val="0"/>
          <w:numId w:val="16"/>
        </w:numPr>
        <w:shd w:val="clear" w:color="auto" w:fill="FFFFFF"/>
        <w:spacing w:after="120"/>
        <w:jc w:val="both"/>
        <w:rPr>
          <w:rFonts w:cs="Tahoma"/>
          <w:szCs w:val="22"/>
        </w:rPr>
      </w:pPr>
      <w:r w:rsidRPr="0042550E">
        <w:rPr>
          <w:rFonts w:cs="Arial"/>
          <w:color w:val="000000"/>
        </w:rPr>
        <w:t>secure extranet site</w:t>
      </w:r>
      <w:r w:rsidR="00335C78" w:rsidRPr="0042550E">
        <w:rPr>
          <w:rFonts w:cs="Arial"/>
          <w:color w:val="000000"/>
        </w:rPr>
        <w:t xml:space="preserve">(s) </w:t>
      </w:r>
      <w:r w:rsidR="00335C78" w:rsidRPr="00457E52">
        <w:rPr>
          <w:rFonts w:cs="Arial"/>
        </w:rPr>
        <w:t>–</w:t>
      </w:r>
      <w:r w:rsidR="00335C78" w:rsidRPr="00457E52">
        <w:rPr>
          <w:rFonts w:cs="Tahoma"/>
          <w:szCs w:val="22"/>
        </w:rPr>
        <w:t xml:space="preserve"> </w:t>
      </w:r>
      <w:r w:rsidR="00BC6EEB" w:rsidRPr="00457E52">
        <w:rPr>
          <w:rFonts w:cs="Tahoma"/>
          <w:szCs w:val="22"/>
        </w:rPr>
        <w:t>AQA</w:t>
      </w:r>
      <w:r w:rsidR="00A44B6A" w:rsidRPr="00457E52">
        <w:rPr>
          <w:rFonts w:cs="Tahoma"/>
          <w:szCs w:val="22"/>
        </w:rPr>
        <w:t xml:space="preserve"> Centre Services</w:t>
      </w:r>
      <w:r w:rsidR="00BC6EEB" w:rsidRPr="00457E52">
        <w:rPr>
          <w:rFonts w:cs="Tahoma"/>
          <w:szCs w:val="22"/>
        </w:rPr>
        <w:t xml:space="preserve">; OCR Interchange; Pearson Edexcel Online; WJEC Secure </w:t>
      </w:r>
      <w:r w:rsidR="00FB1BD8" w:rsidRPr="00457E52">
        <w:rPr>
          <w:rFonts w:cs="Tahoma"/>
          <w:szCs w:val="22"/>
        </w:rPr>
        <w:t>Website</w:t>
      </w:r>
      <w:r w:rsidR="00BC6EEB" w:rsidRPr="00457E52">
        <w:rPr>
          <w:rFonts w:cs="Tahoma"/>
          <w:szCs w:val="22"/>
        </w:rPr>
        <w:t>; Ci</w:t>
      </w:r>
      <w:r w:rsidR="007A7431">
        <w:rPr>
          <w:rFonts w:cs="Tahoma"/>
          <w:szCs w:val="22"/>
        </w:rPr>
        <w:t>ty &amp; Guilds Walled Garden; etc.</w:t>
      </w:r>
    </w:p>
    <w:p w14:paraId="4C566124" w14:textId="37E6872E" w:rsidR="006A7A02" w:rsidRPr="00457E52" w:rsidRDefault="005F1901" w:rsidP="008267EC">
      <w:pPr>
        <w:pStyle w:val="ListParagraph"/>
        <w:numPr>
          <w:ilvl w:val="0"/>
          <w:numId w:val="16"/>
        </w:numPr>
        <w:shd w:val="clear" w:color="auto" w:fill="FFFFFF"/>
        <w:spacing w:after="120"/>
        <w:jc w:val="both"/>
        <w:rPr>
          <w:rFonts w:cs="Tahoma"/>
          <w:szCs w:val="22"/>
        </w:rPr>
      </w:pPr>
      <w:r w:rsidRPr="00457E52">
        <w:rPr>
          <w:rFonts w:cs="Tahoma"/>
          <w:szCs w:val="22"/>
        </w:rPr>
        <w:t xml:space="preserve">Management Information System (MIS) </w:t>
      </w:r>
      <w:r w:rsidR="00807F26" w:rsidRPr="00457E52">
        <w:rPr>
          <w:rFonts w:cs="Tahoma"/>
          <w:szCs w:val="22"/>
        </w:rPr>
        <w:t xml:space="preserve">provided </w:t>
      </w:r>
      <w:r w:rsidRPr="00457E52">
        <w:rPr>
          <w:rFonts w:cs="Tahoma"/>
          <w:szCs w:val="22"/>
        </w:rPr>
        <w:t>by</w:t>
      </w:r>
      <w:r w:rsidR="00D255F3" w:rsidRPr="00457E52">
        <w:rPr>
          <w:rFonts w:cs="Tahoma"/>
          <w:szCs w:val="22"/>
        </w:rPr>
        <w:t xml:space="preserve"> Capita SIMS</w:t>
      </w:r>
      <w:r w:rsidR="007A7431">
        <w:rPr>
          <w:rFonts w:cs="Tahoma"/>
          <w:szCs w:val="22"/>
        </w:rPr>
        <w:t xml:space="preserve"> </w:t>
      </w:r>
      <w:r w:rsidR="005138D1" w:rsidRPr="00457E52">
        <w:rPr>
          <w:rFonts w:cs="Tahoma"/>
          <w:szCs w:val="22"/>
        </w:rPr>
        <w:t>sending</w:t>
      </w:r>
      <w:r w:rsidR="00E244C3" w:rsidRPr="00457E52">
        <w:rPr>
          <w:rFonts w:cs="Tahoma"/>
          <w:szCs w:val="22"/>
        </w:rPr>
        <w:t>/receiving</w:t>
      </w:r>
      <w:r w:rsidR="005138D1" w:rsidRPr="00457E52">
        <w:rPr>
          <w:rFonts w:cs="Tahoma"/>
          <w:szCs w:val="22"/>
        </w:rPr>
        <w:t xml:space="preserve"> information via electronic data interchange (EDI) using A2C</w:t>
      </w:r>
      <w:r w:rsidR="00E244C3" w:rsidRPr="00457E52">
        <w:rPr>
          <w:rFonts w:cs="Tahoma"/>
          <w:szCs w:val="22"/>
        </w:rPr>
        <w:t xml:space="preserve"> (</w:t>
      </w:r>
      <w:hyperlink r:id="rId10" w:history="1">
        <w:r w:rsidR="00E244C3" w:rsidRPr="00457E52">
          <w:rPr>
            <w:rStyle w:val="Hyperlink"/>
            <w:rFonts w:cs="Tahoma"/>
            <w:color w:val="auto"/>
            <w:szCs w:val="22"/>
            <w:u w:val="none"/>
          </w:rPr>
          <w:t>https://www.jcq.org.uk/about-a2c</w:t>
        </w:r>
      </w:hyperlink>
      <w:r w:rsidR="00E244C3" w:rsidRPr="00457E52">
        <w:rPr>
          <w:rFonts w:cs="Tahoma"/>
          <w:szCs w:val="22"/>
        </w:rPr>
        <w:t>) to/from awarding body processing systems</w:t>
      </w:r>
      <w:r w:rsidR="00335C78" w:rsidRPr="00457E52">
        <w:rPr>
          <w:rFonts w:cs="Tahoma"/>
          <w:szCs w:val="22"/>
        </w:rPr>
        <w:t xml:space="preserve">; </w:t>
      </w:r>
      <w:r w:rsidR="00795796" w:rsidRPr="00457E52">
        <w:rPr>
          <w:rFonts w:cs="Tahoma"/>
          <w:szCs w:val="22"/>
        </w:rPr>
        <w:t>etc</w:t>
      </w:r>
      <w:r w:rsidR="007A7431">
        <w:rPr>
          <w:rFonts w:cs="Tahoma"/>
          <w:szCs w:val="22"/>
        </w:rPr>
        <w:t>.</w:t>
      </w:r>
    </w:p>
    <w:p w14:paraId="519A53A9" w14:textId="53C2CCFF" w:rsidR="00BC6EEB" w:rsidRDefault="00BB637B" w:rsidP="008267EC">
      <w:pPr>
        <w:spacing w:after="120"/>
        <w:jc w:val="both"/>
      </w:pPr>
      <w:r w:rsidRPr="0042550E">
        <w:t xml:space="preserve">This data may relate to exam entries, access arrangements, </w:t>
      </w:r>
      <w:r w:rsidR="001E033B" w:rsidRPr="0042550E">
        <w:t>the conduct of exams</w:t>
      </w:r>
      <w:r w:rsidR="00807F26" w:rsidRPr="0042550E">
        <w:t xml:space="preserve"> and non-examination assessments</w:t>
      </w:r>
      <w:r w:rsidR="001E033B" w:rsidRPr="0042550E">
        <w:t xml:space="preserve">, </w:t>
      </w:r>
      <w:r w:rsidRPr="0042550E">
        <w:t>special consideration requests and exam results/</w:t>
      </w:r>
      <w:r w:rsidR="001E033B" w:rsidRPr="0042550E">
        <w:t>post-results/</w:t>
      </w:r>
      <w:r w:rsidRPr="0042550E">
        <w:t xml:space="preserve">certificate information. </w:t>
      </w:r>
    </w:p>
    <w:p w14:paraId="647C9570" w14:textId="77777777" w:rsidR="007A7431" w:rsidRDefault="007A7431" w:rsidP="008267EC">
      <w:pPr>
        <w:pStyle w:val="Headinglevel1"/>
      </w:pPr>
    </w:p>
    <w:p w14:paraId="69A76202" w14:textId="77777777" w:rsidR="007A7431" w:rsidRDefault="007A7431" w:rsidP="008267EC">
      <w:pPr>
        <w:pStyle w:val="Headinglevel1"/>
      </w:pPr>
    </w:p>
    <w:p w14:paraId="40AFCF4C" w14:textId="5AB84120" w:rsidR="00BB637B" w:rsidRDefault="00BB637B" w:rsidP="008267EC">
      <w:pPr>
        <w:pStyle w:val="Headinglevel1"/>
      </w:pPr>
      <w:r>
        <w:t>Section 2 – Informing candidates</w:t>
      </w:r>
      <w:r w:rsidR="00BC6EEB">
        <w:t xml:space="preserve"> of the information held</w:t>
      </w:r>
    </w:p>
    <w:p w14:paraId="30F42148" w14:textId="72080C04" w:rsidR="001E033B" w:rsidRPr="00457E52" w:rsidRDefault="00E22225" w:rsidP="008267EC">
      <w:pPr>
        <w:shd w:val="clear" w:color="auto" w:fill="FFFFFF"/>
        <w:spacing w:after="120"/>
        <w:jc w:val="both"/>
        <w:rPr>
          <w:rFonts w:cs="Arial"/>
        </w:rPr>
      </w:pPr>
      <w:proofErr w:type="spellStart"/>
      <w:r w:rsidRPr="00457E52">
        <w:rPr>
          <w:rFonts w:cs="Arial"/>
        </w:rPr>
        <w:t>Bellerive</w:t>
      </w:r>
      <w:proofErr w:type="spellEnd"/>
      <w:r w:rsidRPr="00457E52">
        <w:rPr>
          <w:rFonts w:cs="Arial"/>
        </w:rPr>
        <w:t xml:space="preserve"> FCJ Catholic College </w:t>
      </w:r>
      <w:r w:rsidR="00BB637B" w:rsidRPr="00457E52">
        <w:rPr>
          <w:rFonts w:cs="Arial"/>
        </w:rPr>
        <w:t>ensures that candidates are fully aware of the information</w:t>
      </w:r>
      <w:r w:rsidR="00BC6EEB" w:rsidRPr="00457E52">
        <w:rPr>
          <w:rFonts w:cs="Arial"/>
        </w:rPr>
        <w:t xml:space="preserve"> and data</w:t>
      </w:r>
      <w:r w:rsidR="00BB637B" w:rsidRPr="00457E52">
        <w:rPr>
          <w:rFonts w:cs="Arial"/>
        </w:rPr>
        <w:t xml:space="preserve"> held. </w:t>
      </w:r>
    </w:p>
    <w:p w14:paraId="33B07CAA" w14:textId="3BEEAAF3" w:rsidR="00BB637B" w:rsidRPr="00457E52" w:rsidRDefault="00BB637B" w:rsidP="008267EC">
      <w:pPr>
        <w:shd w:val="clear" w:color="auto" w:fill="FFFFFF"/>
        <w:spacing w:after="120"/>
        <w:jc w:val="both"/>
        <w:rPr>
          <w:rFonts w:cs="Arial"/>
        </w:rPr>
      </w:pPr>
      <w:r w:rsidRPr="00457E52">
        <w:rPr>
          <w:rFonts w:cs="Arial"/>
        </w:rPr>
        <w:t xml:space="preserve">All candidates </w:t>
      </w:r>
      <w:r w:rsidR="00787366" w:rsidRPr="00457E52">
        <w:rPr>
          <w:rFonts w:cs="Arial"/>
        </w:rPr>
        <w:t>are</w:t>
      </w:r>
      <w:r w:rsidRPr="00457E52">
        <w:rPr>
          <w:rFonts w:cs="Arial"/>
        </w:rPr>
        <w:t>:</w:t>
      </w:r>
    </w:p>
    <w:p w14:paraId="14AB485F" w14:textId="6108E3DC" w:rsidR="00BB637B" w:rsidRPr="00457E52" w:rsidRDefault="00BB637B" w:rsidP="008267EC">
      <w:pPr>
        <w:pStyle w:val="ListParagraph"/>
        <w:numPr>
          <w:ilvl w:val="0"/>
          <w:numId w:val="17"/>
        </w:numPr>
        <w:shd w:val="clear" w:color="auto" w:fill="FFFFFF"/>
        <w:spacing w:after="120"/>
        <w:jc w:val="both"/>
        <w:rPr>
          <w:rFonts w:cs="Arial"/>
        </w:rPr>
      </w:pPr>
      <w:r w:rsidRPr="00457E52">
        <w:rPr>
          <w:rFonts w:cs="Arial"/>
        </w:rPr>
        <w:t xml:space="preserve">informed via </w:t>
      </w:r>
      <w:r w:rsidR="00E22225" w:rsidRPr="00457E52">
        <w:rPr>
          <w:rFonts w:cs="Arial"/>
        </w:rPr>
        <w:t xml:space="preserve">Candidate Handbook </w:t>
      </w:r>
    </w:p>
    <w:p w14:paraId="0A042A59" w14:textId="68264751" w:rsidR="00BB637B" w:rsidRPr="00457E52" w:rsidRDefault="00BB637B" w:rsidP="008267EC">
      <w:pPr>
        <w:pStyle w:val="ListParagraph"/>
        <w:numPr>
          <w:ilvl w:val="0"/>
          <w:numId w:val="17"/>
        </w:numPr>
        <w:shd w:val="clear" w:color="auto" w:fill="FFFFFF"/>
        <w:spacing w:after="120"/>
        <w:jc w:val="both"/>
        <w:rPr>
          <w:rFonts w:cs="Arial"/>
        </w:rPr>
      </w:pPr>
      <w:r w:rsidRPr="00457E52">
        <w:rPr>
          <w:rFonts w:cs="Arial"/>
        </w:rPr>
        <w:t xml:space="preserve">given access to this policy via </w:t>
      </w:r>
      <w:r w:rsidR="001E033B" w:rsidRPr="00457E52">
        <w:rPr>
          <w:rFonts w:cs="Arial"/>
        </w:rPr>
        <w:t xml:space="preserve">centre </w:t>
      </w:r>
      <w:r w:rsidRPr="00457E52">
        <w:rPr>
          <w:rFonts w:cs="Arial"/>
        </w:rPr>
        <w:t xml:space="preserve">website </w:t>
      </w:r>
    </w:p>
    <w:p w14:paraId="16AADE2B" w14:textId="0D425BDF" w:rsidR="00145703" w:rsidRPr="00457E52" w:rsidRDefault="00BB637B" w:rsidP="00145703">
      <w:pPr>
        <w:spacing w:after="120"/>
        <w:rPr>
          <w:szCs w:val="22"/>
        </w:rPr>
      </w:pPr>
      <w:r w:rsidRPr="00457E52">
        <w:rPr>
          <w:rFonts w:cs="Arial"/>
        </w:rPr>
        <w:t xml:space="preserve">Candidates </w:t>
      </w:r>
      <w:r w:rsidR="00787366" w:rsidRPr="00457E52">
        <w:rPr>
          <w:rFonts w:cs="Arial"/>
        </w:rPr>
        <w:t>are</w:t>
      </w:r>
      <w:r w:rsidRPr="00457E52">
        <w:rPr>
          <w:rFonts w:cs="Arial"/>
        </w:rPr>
        <w:t xml:space="preserve"> made aware of the above </w:t>
      </w:r>
      <w:r w:rsidR="00E22225" w:rsidRPr="00457E52">
        <w:rPr>
          <w:rFonts w:cs="Arial"/>
        </w:rPr>
        <w:t xml:space="preserve">when </w:t>
      </w:r>
      <w:r w:rsidR="00145703" w:rsidRPr="00457E52">
        <w:rPr>
          <w:szCs w:val="22"/>
        </w:rPr>
        <w:t>entries are submitted to awarding bodies for processing</w:t>
      </w:r>
      <w:r w:rsidR="00E22225" w:rsidRPr="00457E52">
        <w:rPr>
          <w:rFonts w:cs="Arial"/>
        </w:rPr>
        <w:t>.</w:t>
      </w:r>
    </w:p>
    <w:p w14:paraId="2D537CA8" w14:textId="72D45195" w:rsidR="00306882" w:rsidRPr="00E22225" w:rsidRDefault="0005386A" w:rsidP="00145703">
      <w:pPr>
        <w:pStyle w:val="NormalWeb"/>
        <w:spacing w:before="0" w:beforeAutospacing="0" w:after="120" w:afterAutospacing="0"/>
        <w:rPr>
          <w:rFonts w:ascii="Tahoma" w:hAnsi="Tahoma"/>
          <w:szCs w:val="22"/>
        </w:rPr>
      </w:pPr>
      <w:r w:rsidRPr="00E22225">
        <w:rPr>
          <w:rFonts w:ascii="Tahoma" w:hAnsi="Tahoma" w:cs="Arial"/>
          <w:color w:val="000000"/>
          <w:szCs w:val="22"/>
        </w:rPr>
        <w:t>At this point, t</w:t>
      </w:r>
      <w:r w:rsidR="007734C5" w:rsidRPr="00E22225">
        <w:rPr>
          <w:rFonts w:ascii="Tahoma" w:hAnsi="Tahoma" w:cs="Arial"/>
          <w:color w:val="000000"/>
          <w:szCs w:val="22"/>
        </w:rPr>
        <w:t xml:space="preserve">he centre </w:t>
      </w:r>
      <w:r w:rsidRPr="00E22225">
        <w:rPr>
          <w:rFonts w:ascii="Tahoma" w:hAnsi="Tahoma" w:cs="Arial"/>
          <w:color w:val="000000"/>
          <w:szCs w:val="22"/>
        </w:rPr>
        <w:t xml:space="preserve">also </w:t>
      </w:r>
      <w:r w:rsidR="007734C5" w:rsidRPr="00E22225">
        <w:rPr>
          <w:rFonts w:ascii="Tahoma" w:hAnsi="Tahoma" w:cs="Arial"/>
          <w:color w:val="000000"/>
          <w:szCs w:val="22"/>
        </w:rPr>
        <w:t xml:space="preserve">brings to the attention of candidates the annually </w:t>
      </w:r>
      <w:r w:rsidR="007734C5" w:rsidRPr="00E22225">
        <w:rPr>
          <w:rFonts w:ascii="Tahoma" w:hAnsi="Tahoma" w:cs="Tahoma"/>
          <w:szCs w:val="22"/>
        </w:rPr>
        <w:t xml:space="preserve">updated JCQ </w:t>
      </w:r>
      <w:r w:rsidR="00306882" w:rsidRPr="00E22225">
        <w:rPr>
          <w:rFonts w:ascii="Tahoma" w:hAnsi="Tahoma" w:cs="Tahoma"/>
          <w:szCs w:val="22"/>
        </w:rPr>
        <w:t>document</w:t>
      </w:r>
      <w:r w:rsidR="00306882" w:rsidRPr="00E22225">
        <w:rPr>
          <w:rFonts w:ascii="Tahoma" w:hAnsi="Tahoma" w:cs="Arial"/>
          <w:szCs w:val="22"/>
        </w:rPr>
        <w:t xml:space="preserve"> </w:t>
      </w:r>
      <w:r w:rsidR="00306882" w:rsidRPr="00E22225">
        <w:rPr>
          <w:rFonts w:ascii="Tahoma" w:hAnsi="Tahoma" w:cs="Tahoma"/>
          <w:b/>
          <w:bCs/>
          <w:szCs w:val="22"/>
        </w:rPr>
        <w:t xml:space="preserve">Information for candidates </w:t>
      </w:r>
      <w:r w:rsidR="00306882" w:rsidRPr="00E22225">
        <w:rPr>
          <w:rFonts w:ascii="Tahoma" w:hAnsi="Tahoma" w:cs="Tahoma"/>
          <w:szCs w:val="22"/>
        </w:rPr>
        <w:t>–</w:t>
      </w:r>
      <w:r w:rsidR="00306882" w:rsidRPr="00E22225">
        <w:rPr>
          <w:rFonts w:ascii="Tahoma" w:hAnsi="Tahoma" w:cs="Tahoma"/>
          <w:b/>
          <w:bCs/>
          <w:szCs w:val="22"/>
        </w:rPr>
        <w:t xml:space="preserve"> Privacy Notice</w:t>
      </w:r>
      <w:r w:rsidR="00306882" w:rsidRPr="00E22225">
        <w:rPr>
          <w:rFonts w:ascii="Tahoma" w:hAnsi="Tahoma" w:cs="Arial"/>
          <w:szCs w:val="22"/>
        </w:rPr>
        <w:t xml:space="preserve"> </w:t>
      </w:r>
      <w:r w:rsidR="007734C5" w:rsidRPr="00E22225">
        <w:rPr>
          <w:rFonts w:ascii="Tahoma" w:hAnsi="Tahoma" w:cs="Arial"/>
          <w:color w:val="000000"/>
          <w:szCs w:val="22"/>
        </w:rPr>
        <w:t xml:space="preserve">which explains </w:t>
      </w:r>
      <w:r w:rsidR="007734C5" w:rsidRPr="00E22225">
        <w:rPr>
          <w:rFonts w:ascii="Tahoma" w:hAnsi="Tahoma" w:cs="Tahoma"/>
          <w:color w:val="000000"/>
          <w:szCs w:val="22"/>
        </w:rPr>
        <w:t xml:space="preserve">how the JCQ awarding bodies process their personal data in accordance with </w:t>
      </w:r>
      <w:r w:rsidR="00F30BDE" w:rsidRPr="00E22225">
        <w:rPr>
          <w:rFonts w:ascii="Tahoma" w:hAnsi="Tahoma" w:cs="Tahoma"/>
          <w:color w:val="000000"/>
          <w:szCs w:val="22"/>
        </w:rPr>
        <w:t xml:space="preserve">the </w:t>
      </w:r>
      <w:r w:rsidR="007734C5" w:rsidRPr="00E22225">
        <w:rPr>
          <w:rFonts w:ascii="Tahoma" w:hAnsi="Tahoma" w:cs="Tahoma"/>
          <w:color w:val="000000"/>
          <w:szCs w:val="22"/>
        </w:rPr>
        <w:t>DP</w:t>
      </w:r>
      <w:r w:rsidRPr="00E22225">
        <w:rPr>
          <w:rFonts w:ascii="Tahoma" w:hAnsi="Tahoma" w:cs="Tahoma"/>
          <w:color w:val="000000"/>
          <w:szCs w:val="22"/>
        </w:rPr>
        <w:t xml:space="preserve">A 2018 and </w:t>
      </w:r>
      <w:r w:rsidR="00145703" w:rsidRPr="00E22225">
        <w:rPr>
          <w:rFonts w:ascii="Tahoma" w:hAnsi="Tahoma" w:cs="Tahoma"/>
          <w:color w:val="000000"/>
          <w:szCs w:val="22"/>
        </w:rPr>
        <w:t xml:space="preserve">UK </w:t>
      </w:r>
      <w:r w:rsidRPr="00E22225">
        <w:rPr>
          <w:rFonts w:ascii="Tahoma" w:hAnsi="Tahoma" w:cs="Tahoma"/>
          <w:color w:val="000000"/>
          <w:szCs w:val="22"/>
        </w:rPr>
        <w:t>GDPR</w:t>
      </w:r>
      <w:r w:rsidR="00145703" w:rsidRPr="00E22225">
        <w:rPr>
          <w:rFonts w:ascii="Tahoma" w:hAnsi="Tahoma" w:cs="Tahoma"/>
          <w:color w:val="000000"/>
          <w:szCs w:val="22"/>
        </w:rPr>
        <w:t xml:space="preserve"> (</w:t>
      </w:r>
      <w:r w:rsidR="00145703" w:rsidRPr="00E22225">
        <w:rPr>
          <w:rFonts w:ascii="Tahoma" w:hAnsi="Tahoma"/>
          <w:szCs w:val="22"/>
        </w:rPr>
        <w:t xml:space="preserve">or law relating to personal data in any jurisdiction in which the awarding body or centre are operating). </w:t>
      </w:r>
    </w:p>
    <w:p w14:paraId="07AEB8CA" w14:textId="6CAC5811" w:rsidR="000E7542" w:rsidRPr="00F63FDE" w:rsidRDefault="000E7542" w:rsidP="008267EC">
      <w:pPr>
        <w:pStyle w:val="Heading1"/>
        <w:shd w:val="clear" w:color="auto" w:fill="FFFFFF"/>
        <w:spacing w:after="120"/>
        <w:jc w:val="both"/>
        <w:textAlignment w:val="baseline"/>
        <w:rPr>
          <w:rFonts w:ascii="Arial" w:hAnsi="Arial"/>
          <w:b w:val="0"/>
          <w:bCs/>
          <w:color w:val="FAA61A"/>
          <w:sz w:val="22"/>
          <w:szCs w:val="22"/>
        </w:rPr>
      </w:pPr>
      <w:r w:rsidRPr="00E22225">
        <w:rPr>
          <w:b w:val="0"/>
          <w:bCs/>
          <w:color w:val="000000"/>
          <w:sz w:val="22"/>
          <w:szCs w:val="22"/>
        </w:rPr>
        <w:t xml:space="preserve">Candidates </w:t>
      </w:r>
      <w:r w:rsidR="002B2BF7" w:rsidRPr="00E22225">
        <w:rPr>
          <w:b w:val="0"/>
          <w:bCs/>
          <w:color w:val="000000"/>
          <w:sz w:val="22"/>
          <w:szCs w:val="22"/>
        </w:rPr>
        <w:t xml:space="preserve">eligible for access arrangements </w:t>
      </w:r>
      <w:r w:rsidR="00175E82" w:rsidRPr="00E22225">
        <w:rPr>
          <w:b w:val="0"/>
          <w:bCs/>
          <w:color w:val="000000"/>
          <w:sz w:val="22"/>
          <w:szCs w:val="22"/>
        </w:rPr>
        <w:t xml:space="preserve">which require awarding body approval </w:t>
      </w:r>
      <w:r w:rsidR="002B2BF7" w:rsidRPr="00E22225">
        <w:rPr>
          <w:b w:val="0"/>
          <w:bCs/>
          <w:color w:val="000000"/>
          <w:sz w:val="22"/>
          <w:szCs w:val="22"/>
        </w:rPr>
        <w:t>are also required to provide their consent by signing the</w:t>
      </w:r>
      <w:r w:rsidR="00F63FDE" w:rsidRPr="00E22225">
        <w:rPr>
          <w:b w:val="0"/>
          <w:bCs/>
          <w:color w:val="000000"/>
          <w:sz w:val="22"/>
          <w:szCs w:val="22"/>
        </w:rPr>
        <w:t xml:space="preserve"> GDPR compliant</w:t>
      </w:r>
      <w:r w:rsidR="002B2BF7" w:rsidRPr="00E22225">
        <w:rPr>
          <w:b w:val="0"/>
          <w:bCs/>
          <w:color w:val="000000"/>
          <w:sz w:val="22"/>
          <w:szCs w:val="22"/>
        </w:rPr>
        <w:t xml:space="preserve"> </w:t>
      </w:r>
      <w:r w:rsidR="002B2BF7" w:rsidRPr="00E22225">
        <w:rPr>
          <w:rFonts w:cs="Tahoma"/>
          <w:b w:val="0"/>
          <w:bCs/>
          <w:sz w:val="22"/>
          <w:szCs w:val="22"/>
        </w:rPr>
        <w:t>JCQ ca</w:t>
      </w:r>
      <w:r w:rsidR="002B2BF7" w:rsidRPr="00E22225">
        <w:rPr>
          <w:b w:val="0"/>
          <w:bCs/>
          <w:color w:val="000000"/>
          <w:sz w:val="22"/>
          <w:szCs w:val="22"/>
        </w:rPr>
        <w:t>ndidate personal data consent form</w:t>
      </w:r>
      <w:r w:rsidR="00F63FDE" w:rsidRPr="00E22225">
        <w:rPr>
          <w:b w:val="0"/>
          <w:bCs/>
          <w:color w:val="000000"/>
          <w:sz w:val="22"/>
          <w:szCs w:val="22"/>
        </w:rPr>
        <w:t xml:space="preserve"> </w:t>
      </w:r>
      <w:r w:rsidR="00F63FDE" w:rsidRPr="00E22225">
        <w:rPr>
          <w:rFonts w:cs="Tahoma"/>
          <w:b w:val="0"/>
          <w:bCs/>
          <w:color w:val="000000"/>
          <w:sz w:val="22"/>
          <w:szCs w:val="22"/>
        </w:rPr>
        <w:t>(</w:t>
      </w:r>
      <w:r w:rsidR="00F63FDE" w:rsidRPr="00E22225">
        <w:rPr>
          <w:rFonts w:cs="Tahoma"/>
          <w:sz w:val="22"/>
          <w:szCs w:val="22"/>
        </w:rPr>
        <w:t>Personal data consent, Privacy Notice (AAO) and Data Protection</w:t>
      </w:r>
      <w:r w:rsidR="00F63FDE" w:rsidRPr="005E57D6">
        <w:rPr>
          <w:rFonts w:cs="Tahoma"/>
          <w:sz w:val="22"/>
          <w:szCs w:val="22"/>
        </w:rPr>
        <w:t xml:space="preserve"> confirmation</w:t>
      </w:r>
      <w:r w:rsidR="00F63FDE" w:rsidRPr="005E57D6">
        <w:rPr>
          <w:rFonts w:cs="Tahoma"/>
          <w:b w:val="0"/>
          <w:bCs/>
          <w:sz w:val="22"/>
          <w:szCs w:val="22"/>
        </w:rPr>
        <w:t>)</w:t>
      </w:r>
      <w:r w:rsidR="00F63FDE" w:rsidRPr="005E57D6">
        <w:rPr>
          <w:rFonts w:cs="Tahoma"/>
          <w:b w:val="0"/>
          <w:bCs/>
          <w:color w:val="FAA61A"/>
          <w:sz w:val="22"/>
          <w:szCs w:val="22"/>
        </w:rPr>
        <w:t xml:space="preserve"> </w:t>
      </w:r>
      <w:r w:rsidRPr="000B22A5">
        <w:rPr>
          <w:b w:val="0"/>
          <w:bCs/>
          <w:color w:val="000000"/>
          <w:sz w:val="22"/>
          <w:szCs w:val="22"/>
        </w:rPr>
        <w:t xml:space="preserve">before access arrangements </w:t>
      </w:r>
      <w:r w:rsidR="00F63FDE" w:rsidRPr="000B22A5">
        <w:rPr>
          <w:b w:val="0"/>
          <w:bCs/>
          <w:color w:val="000000"/>
          <w:sz w:val="22"/>
          <w:szCs w:val="22"/>
        </w:rPr>
        <w:t xml:space="preserve">approval </w:t>
      </w:r>
      <w:r w:rsidRPr="000B22A5">
        <w:rPr>
          <w:b w:val="0"/>
          <w:bCs/>
          <w:color w:val="000000"/>
          <w:sz w:val="22"/>
          <w:szCs w:val="22"/>
        </w:rPr>
        <w:t>applications can be processed</w:t>
      </w:r>
      <w:r w:rsidR="002B2BF7" w:rsidRPr="000B22A5">
        <w:rPr>
          <w:b w:val="0"/>
          <w:bCs/>
          <w:color w:val="000000"/>
          <w:sz w:val="22"/>
          <w:szCs w:val="22"/>
        </w:rPr>
        <w:t xml:space="preserve"> online</w:t>
      </w:r>
      <w:r w:rsidRPr="000B22A5">
        <w:rPr>
          <w:b w:val="0"/>
          <w:bCs/>
          <w:color w:val="000000"/>
          <w:sz w:val="22"/>
          <w:szCs w:val="22"/>
        </w:rPr>
        <w:t>.</w:t>
      </w:r>
      <w:r w:rsidRPr="00F63FDE">
        <w:rPr>
          <w:b w:val="0"/>
          <w:bCs/>
          <w:color w:val="000000"/>
          <w:sz w:val="22"/>
          <w:szCs w:val="22"/>
        </w:rPr>
        <w:t xml:space="preserve">  </w:t>
      </w:r>
    </w:p>
    <w:p w14:paraId="0160CCA8" w14:textId="0CD46804" w:rsidR="00BB637B" w:rsidRPr="0039405F" w:rsidRDefault="00BB637B" w:rsidP="008267EC">
      <w:pPr>
        <w:pStyle w:val="Headinglevel1"/>
      </w:pPr>
      <w:r w:rsidRPr="0039405F">
        <w:t xml:space="preserve">Section 3 – </w:t>
      </w:r>
      <w:r w:rsidR="00A6496E" w:rsidRPr="0039405F">
        <w:t xml:space="preserve">Hardware and </w:t>
      </w:r>
      <w:r w:rsidR="00C27C1C" w:rsidRPr="0039405F">
        <w:t>s</w:t>
      </w:r>
      <w:r w:rsidR="00A6496E" w:rsidRPr="0039405F">
        <w:t>oftware</w:t>
      </w:r>
    </w:p>
    <w:p w14:paraId="038158C5" w14:textId="3705F2C3" w:rsidR="00795796" w:rsidRPr="0039405F" w:rsidRDefault="00BB637B" w:rsidP="008267EC">
      <w:pPr>
        <w:spacing w:after="120"/>
        <w:rPr>
          <w:rFonts w:cs="Arial"/>
          <w:color w:val="000000"/>
        </w:rPr>
      </w:pPr>
      <w:r w:rsidRPr="0039405F">
        <w:rPr>
          <w:rFonts w:cs="Arial"/>
          <w:color w:val="000000"/>
        </w:rPr>
        <w:t xml:space="preserve">The table below confirms how IT </w:t>
      </w:r>
      <w:r w:rsidR="00A6496E" w:rsidRPr="0039405F">
        <w:rPr>
          <w:rFonts w:cs="Arial"/>
          <w:color w:val="000000"/>
        </w:rPr>
        <w:t xml:space="preserve">hardware, </w:t>
      </w:r>
      <w:r w:rsidRPr="0039405F">
        <w:rPr>
          <w:rFonts w:cs="Arial"/>
          <w:color w:val="000000"/>
        </w:rPr>
        <w:t xml:space="preserve">software and </w:t>
      </w:r>
      <w:r w:rsidR="00A6496E" w:rsidRPr="0039405F">
        <w:rPr>
          <w:rFonts w:cs="Arial"/>
          <w:color w:val="000000"/>
        </w:rPr>
        <w:t xml:space="preserve">access to online systems </w:t>
      </w:r>
      <w:r w:rsidRPr="0039405F">
        <w:rPr>
          <w:rFonts w:cs="Arial"/>
          <w:color w:val="000000"/>
        </w:rPr>
        <w:t>is protected in line with DPA &amp; GDPR requirements</w:t>
      </w:r>
      <w:r w:rsidR="001E033B" w:rsidRPr="0039405F">
        <w:rPr>
          <w:rFonts w:cs="Arial"/>
          <w:color w:val="000000"/>
        </w:rPr>
        <w:t>.</w:t>
      </w:r>
    </w:p>
    <w:tbl>
      <w:tblPr>
        <w:tblStyle w:val="TableGrid"/>
        <w:tblW w:w="0" w:type="auto"/>
        <w:tblLook w:val="04A0" w:firstRow="1" w:lastRow="0" w:firstColumn="1" w:lastColumn="0" w:noHBand="0" w:noVBand="1"/>
      </w:tblPr>
      <w:tblGrid>
        <w:gridCol w:w="3369"/>
        <w:gridCol w:w="4139"/>
        <w:gridCol w:w="2410"/>
      </w:tblGrid>
      <w:tr w:rsidR="006C3DD4" w:rsidRPr="0039405F" w14:paraId="12C41C3B" w14:textId="77777777" w:rsidTr="007B6D21">
        <w:tc>
          <w:tcPr>
            <w:tcW w:w="3369" w:type="dxa"/>
            <w:shd w:val="clear" w:color="auto" w:fill="C6D9F1" w:themeFill="text2" w:themeFillTint="33"/>
            <w:vAlign w:val="center"/>
          </w:tcPr>
          <w:p w14:paraId="3F633DF1" w14:textId="77777777" w:rsidR="00A6496E" w:rsidRPr="0039405F" w:rsidRDefault="00A6496E" w:rsidP="0042550E">
            <w:pPr>
              <w:autoSpaceDE w:val="0"/>
              <w:autoSpaceDN w:val="0"/>
              <w:adjustRightInd w:val="0"/>
              <w:spacing w:before="120" w:after="120"/>
              <w:jc w:val="center"/>
              <w:rPr>
                <w:rFonts w:ascii="Verdana" w:hAnsi="Verdana" w:cs="Arial"/>
                <w:sz w:val="18"/>
                <w:szCs w:val="18"/>
              </w:rPr>
            </w:pPr>
            <w:r w:rsidRPr="0039405F">
              <w:rPr>
                <w:rFonts w:ascii="Verdana" w:hAnsi="Verdana" w:cs="Arial"/>
                <w:sz w:val="18"/>
                <w:szCs w:val="18"/>
              </w:rPr>
              <w:t>Hardware</w:t>
            </w:r>
          </w:p>
        </w:tc>
        <w:tc>
          <w:tcPr>
            <w:tcW w:w="4139" w:type="dxa"/>
            <w:shd w:val="clear" w:color="auto" w:fill="C6D9F1" w:themeFill="text2" w:themeFillTint="33"/>
            <w:vAlign w:val="center"/>
          </w:tcPr>
          <w:p w14:paraId="5D4C14D9" w14:textId="1E1977C8" w:rsidR="00A6496E" w:rsidRPr="0039405F" w:rsidRDefault="00A6496E" w:rsidP="0042550E">
            <w:pPr>
              <w:autoSpaceDE w:val="0"/>
              <w:autoSpaceDN w:val="0"/>
              <w:adjustRightInd w:val="0"/>
              <w:spacing w:before="120" w:after="120"/>
              <w:jc w:val="center"/>
              <w:rPr>
                <w:rFonts w:ascii="Verdana" w:hAnsi="Verdana" w:cs="Arial"/>
                <w:sz w:val="18"/>
                <w:szCs w:val="18"/>
              </w:rPr>
            </w:pPr>
            <w:r w:rsidRPr="0039405F">
              <w:rPr>
                <w:rFonts w:ascii="Verdana" w:hAnsi="Verdana" w:cs="Arial"/>
                <w:sz w:val="18"/>
                <w:szCs w:val="18"/>
              </w:rPr>
              <w:t>Date of pur</w:t>
            </w:r>
            <w:bookmarkStart w:id="1" w:name="_GoBack"/>
            <w:bookmarkEnd w:id="1"/>
            <w:r w:rsidRPr="0039405F">
              <w:rPr>
                <w:rFonts w:ascii="Verdana" w:hAnsi="Verdana" w:cs="Arial"/>
                <w:sz w:val="18"/>
                <w:szCs w:val="18"/>
              </w:rPr>
              <w:t>chase and protection measures</w:t>
            </w:r>
          </w:p>
        </w:tc>
        <w:tc>
          <w:tcPr>
            <w:tcW w:w="2410" w:type="dxa"/>
            <w:shd w:val="clear" w:color="auto" w:fill="C6D9F1" w:themeFill="text2" w:themeFillTint="33"/>
            <w:vAlign w:val="center"/>
          </w:tcPr>
          <w:p w14:paraId="4AC8C1EA" w14:textId="7A4E4024" w:rsidR="00A6496E" w:rsidRPr="0039405F" w:rsidRDefault="00A6496E" w:rsidP="0042550E">
            <w:pPr>
              <w:autoSpaceDE w:val="0"/>
              <w:autoSpaceDN w:val="0"/>
              <w:adjustRightInd w:val="0"/>
              <w:spacing w:before="120" w:after="120"/>
              <w:jc w:val="center"/>
              <w:rPr>
                <w:rFonts w:ascii="Verdana" w:hAnsi="Verdana" w:cs="Arial"/>
                <w:sz w:val="18"/>
                <w:szCs w:val="18"/>
              </w:rPr>
            </w:pPr>
            <w:r w:rsidRPr="0039405F">
              <w:rPr>
                <w:rFonts w:ascii="Verdana" w:hAnsi="Verdana" w:cs="Arial"/>
                <w:sz w:val="18"/>
                <w:szCs w:val="18"/>
              </w:rPr>
              <w:t xml:space="preserve">Warranty expiry </w:t>
            </w:r>
          </w:p>
        </w:tc>
      </w:tr>
      <w:tr w:rsidR="0039405F" w:rsidRPr="008615A2" w14:paraId="41E56D48" w14:textId="77777777" w:rsidTr="0039405F">
        <w:tc>
          <w:tcPr>
            <w:tcW w:w="3369" w:type="dxa"/>
          </w:tcPr>
          <w:p w14:paraId="7EBEC137" w14:textId="4207D20E" w:rsidR="0039405F" w:rsidRPr="008615A2" w:rsidRDefault="0039405F" w:rsidP="0039405F">
            <w:pPr>
              <w:autoSpaceDE w:val="0"/>
              <w:autoSpaceDN w:val="0"/>
              <w:adjustRightInd w:val="0"/>
              <w:spacing w:before="120" w:after="120"/>
              <w:rPr>
                <w:rFonts w:ascii="Verdana" w:hAnsi="Verdana" w:cs="Arial"/>
                <w:color w:val="000000"/>
                <w:sz w:val="20"/>
                <w:szCs w:val="20"/>
              </w:rPr>
            </w:pPr>
            <w:r w:rsidRPr="008615A2">
              <w:rPr>
                <w:rFonts w:ascii="Verdana" w:hAnsi="Verdana" w:cs="Arial"/>
                <w:color w:val="000000"/>
                <w:sz w:val="20"/>
                <w:szCs w:val="20"/>
              </w:rPr>
              <w:t>Desktop</w:t>
            </w:r>
          </w:p>
        </w:tc>
        <w:tc>
          <w:tcPr>
            <w:tcW w:w="4139" w:type="dxa"/>
            <w:shd w:val="clear" w:color="auto" w:fill="auto"/>
          </w:tcPr>
          <w:p w14:paraId="770751E3" w14:textId="41123A01" w:rsidR="0039405F" w:rsidRPr="008615A2" w:rsidRDefault="0039405F" w:rsidP="0039405F">
            <w:pPr>
              <w:autoSpaceDE w:val="0"/>
              <w:autoSpaceDN w:val="0"/>
              <w:adjustRightInd w:val="0"/>
              <w:spacing w:before="120" w:after="120"/>
              <w:rPr>
                <w:rFonts w:ascii="Verdana" w:hAnsi="Verdana" w:cs="Arial"/>
                <w:color w:val="000000"/>
                <w:sz w:val="20"/>
                <w:szCs w:val="20"/>
              </w:rPr>
            </w:pPr>
            <w:r w:rsidRPr="008615A2">
              <w:rPr>
                <w:rFonts w:ascii="Verdana" w:hAnsi="Verdana" w:cs="Calibri"/>
                <w:b/>
                <w:bCs/>
                <w:sz w:val="20"/>
                <w:szCs w:val="20"/>
                <w:bdr w:val="none" w:sz="0" w:space="0" w:color="auto" w:frame="1"/>
                <w:shd w:val="clear" w:color="auto" w:fill="FFFF00"/>
              </w:rPr>
              <w:t>Dell 3070 in Suites: Feb 2020 Bitdefender installed and versions logged. Alerts are investigated by the IT team</w:t>
            </w:r>
          </w:p>
        </w:tc>
        <w:tc>
          <w:tcPr>
            <w:tcW w:w="2410" w:type="dxa"/>
          </w:tcPr>
          <w:p w14:paraId="6EDD7BDB" w14:textId="734806CF" w:rsidR="0039405F" w:rsidRPr="008615A2" w:rsidRDefault="0039405F" w:rsidP="0039405F">
            <w:pPr>
              <w:spacing w:before="120" w:after="120"/>
              <w:rPr>
                <w:rFonts w:ascii="Verdana" w:hAnsi="Verdana" w:cs="Arial"/>
                <w:sz w:val="20"/>
                <w:szCs w:val="20"/>
              </w:rPr>
            </w:pPr>
            <w:r w:rsidRPr="008615A2">
              <w:rPr>
                <w:rFonts w:ascii="Verdana" w:hAnsi="Verdana" w:cs="Arial"/>
                <w:sz w:val="20"/>
                <w:szCs w:val="20"/>
              </w:rPr>
              <w:t>Feb 2025</w:t>
            </w:r>
          </w:p>
        </w:tc>
      </w:tr>
      <w:tr w:rsidR="0039405F" w:rsidRPr="008615A2" w14:paraId="79F5912B" w14:textId="77777777" w:rsidTr="00A6496E">
        <w:tc>
          <w:tcPr>
            <w:tcW w:w="3369" w:type="dxa"/>
          </w:tcPr>
          <w:p w14:paraId="6B0B0AD8" w14:textId="5CCF262A" w:rsidR="0039405F" w:rsidRPr="008615A2" w:rsidRDefault="0039405F" w:rsidP="0039405F">
            <w:pPr>
              <w:autoSpaceDE w:val="0"/>
              <w:autoSpaceDN w:val="0"/>
              <w:adjustRightInd w:val="0"/>
              <w:spacing w:before="120" w:after="120"/>
              <w:rPr>
                <w:rFonts w:ascii="Verdana" w:hAnsi="Verdana" w:cs="Arial"/>
                <w:color w:val="000000"/>
                <w:sz w:val="20"/>
                <w:szCs w:val="20"/>
              </w:rPr>
            </w:pPr>
            <w:r w:rsidRPr="008615A2">
              <w:rPr>
                <w:rFonts w:ascii="Verdana" w:hAnsi="Verdana" w:cs="Arial"/>
                <w:color w:val="000000"/>
                <w:sz w:val="20"/>
                <w:szCs w:val="20"/>
              </w:rPr>
              <w:t>Laptop</w:t>
            </w:r>
          </w:p>
        </w:tc>
        <w:tc>
          <w:tcPr>
            <w:tcW w:w="4139" w:type="dxa"/>
          </w:tcPr>
          <w:p w14:paraId="11F809BA" w14:textId="77777777" w:rsidR="0039405F" w:rsidRPr="008615A2" w:rsidRDefault="0039405F" w:rsidP="0039405F">
            <w:pPr>
              <w:autoSpaceDE w:val="0"/>
              <w:autoSpaceDN w:val="0"/>
              <w:adjustRightInd w:val="0"/>
              <w:spacing w:before="120" w:after="120"/>
              <w:rPr>
                <w:rFonts w:ascii="Verdana" w:hAnsi="Verdana" w:cs="Calibri"/>
                <w:b/>
                <w:bCs/>
                <w:color w:val="242424"/>
                <w:sz w:val="20"/>
                <w:szCs w:val="20"/>
                <w:bdr w:val="none" w:sz="0" w:space="0" w:color="auto" w:frame="1"/>
                <w:shd w:val="clear" w:color="auto" w:fill="FFFFFF"/>
              </w:rPr>
            </w:pPr>
            <w:r w:rsidRPr="008615A2">
              <w:rPr>
                <w:rFonts w:ascii="Verdana" w:hAnsi="Verdana" w:cs="Calibri"/>
                <w:b/>
                <w:bCs/>
                <w:color w:val="242424"/>
                <w:sz w:val="20"/>
                <w:szCs w:val="20"/>
                <w:bdr w:val="none" w:sz="0" w:space="0" w:color="auto" w:frame="1"/>
                <w:shd w:val="clear" w:color="auto" w:fill="FFFFFF"/>
              </w:rPr>
              <w:t>Staff laptop: Sept 2020</w:t>
            </w:r>
          </w:p>
          <w:p w14:paraId="21ABE5C6" w14:textId="7399F0B2" w:rsidR="0039405F" w:rsidRPr="008615A2" w:rsidRDefault="0039405F" w:rsidP="0039405F">
            <w:pPr>
              <w:autoSpaceDE w:val="0"/>
              <w:autoSpaceDN w:val="0"/>
              <w:adjustRightInd w:val="0"/>
              <w:spacing w:before="120" w:after="120"/>
              <w:rPr>
                <w:rFonts w:ascii="Verdana" w:hAnsi="Verdana" w:cs="Calibri"/>
                <w:b/>
                <w:bCs/>
                <w:color w:val="FF3300"/>
                <w:sz w:val="20"/>
                <w:szCs w:val="20"/>
                <w:bdr w:val="none" w:sz="0" w:space="0" w:color="auto" w:frame="1"/>
                <w:shd w:val="clear" w:color="auto" w:fill="FFFF00"/>
              </w:rPr>
            </w:pPr>
            <w:r w:rsidRPr="008615A2">
              <w:rPr>
                <w:rFonts w:ascii="Verdana" w:hAnsi="Verdana" w:cs="Calibri"/>
                <w:b/>
                <w:bCs/>
                <w:color w:val="242424"/>
                <w:sz w:val="20"/>
                <w:szCs w:val="20"/>
                <w:bdr w:val="none" w:sz="0" w:space="0" w:color="auto" w:frame="1"/>
                <w:shd w:val="clear" w:color="auto" w:fill="FFFFFF"/>
              </w:rPr>
              <w:t>Bitdefender installed and versions logged. Alerts are investigated by the IT team</w:t>
            </w:r>
          </w:p>
        </w:tc>
        <w:tc>
          <w:tcPr>
            <w:tcW w:w="2410" w:type="dxa"/>
          </w:tcPr>
          <w:p w14:paraId="5A9AA695" w14:textId="73B3CB7B" w:rsidR="0039405F" w:rsidRPr="008615A2" w:rsidRDefault="0039405F" w:rsidP="0039405F">
            <w:pPr>
              <w:spacing w:before="120" w:after="120"/>
              <w:rPr>
                <w:rFonts w:ascii="Verdana" w:hAnsi="Verdana" w:cs="Arial"/>
                <w:sz w:val="20"/>
                <w:szCs w:val="20"/>
              </w:rPr>
            </w:pPr>
            <w:r w:rsidRPr="008615A2">
              <w:rPr>
                <w:rFonts w:ascii="Verdana" w:hAnsi="Verdana" w:cs="Arial"/>
                <w:sz w:val="20"/>
                <w:szCs w:val="20"/>
              </w:rPr>
              <w:t>Sept 2025</w:t>
            </w:r>
          </w:p>
        </w:tc>
      </w:tr>
    </w:tbl>
    <w:p w14:paraId="7EE05CAE" w14:textId="77777777" w:rsidR="00A6496E" w:rsidRPr="008615A2" w:rsidRDefault="00A6496E" w:rsidP="002E5753">
      <w:pPr>
        <w:spacing w:before="120" w:after="120" w:line="276" w:lineRule="auto"/>
        <w:rPr>
          <w:rFonts w:cs="Arial"/>
          <w:color w:val="000000"/>
        </w:rPr>
      </w:pPr>
    </w:p>
    <w:tbl>
      <w:tblPr>
        <w:tblStyle w:val="TableGrid"/>
        <w:tblW w:w="0" w:type="auto"/>
        <w:tblLook w:val="04A0" w:firstRow="1" w:lastRow="0" w:firstColumn="1" w:lastColumn="0" w:noHBand="0" w:noVBand="1"/>
      </w:tblPr>
      <w:tblGrid>
        <w:gridCol w:w="3369"/>
        <w:gridCol w:w="6549"/>
      </w:tblGrid>
      <w:tr w:rsidR="001312C3" w:rsidRPr="008615A2" w14:paraId="02B1A6DA" w14:textId="77777777" w:rsidTr="007B6D21">
        <w:tc>
          <w:tcPr>
            <w:tcW w:w="3369" w:type="dxa"/>
            <w:shd w:val="clear" w:color="auto" w:fill="C6D9F1" w:themeFill="text2" w:themeFillTint="33"/>
          </w:tcPr>
          <w:p w14:paraId="492DC1DC" w14:textId="17F0498F" w:rsidR="00D255F3" w:rsidRPr="008615A2" w:rsidRDefault="00D255F3" w:rsidP="0042550E">
            <w:pPr>
              <w:autoSpaceDE w:val="0"/>
              <w:autoSpaceDN w:val="0"/>
              <w:adjustRightInd w:val="0"/>
              <w:spacing w:before="120" w:after="120"/>
              <w:jc w:val="center"/>
              <w:rPr>
                <w:rFonts w:ascii="Verdana" w:hAnsi="Verdana" w:cs="Arial"/>
                <w:sz w:val="18"/>
                <w:szCs w:val="18"/>
              </w:rPr>
            </w:pPr>
            <w:r w:rsidRPr="008615A2">
              <w:rPr>
                <w:rFonts w:ascii="Verdana" w:hAnsi="Verdana" w:cs="Arial"/>
                <w:sz w:val="18"/>
                <w:szCs w:val="18"/>
              </w:rPr>
              <w:t xml:space="preserve">Software/online </w:t>
            </w:r>
            <w:r w:rsidR="001D77B9" w:rsidRPr="008615A2">
              <w:rPr>
                <w:rFonts w:ascii="Verdana" w:hAnsi="Verdana" w:cs="Arial"/>
                <w:sz w:val="18"/>
                <w:szCs w:val="18"/>
              </w:rPr>
              <w:t>system</w:t>
            </w:r>
          </w:p>
        </w:tc>
        <w:tc>
          <w:tcPr>
            <w:tcW w:w="6549" w:type="dxa"/>
            <w:shd w:val="clear" w:color="auto" w:fill="C6D9F1" w:themeFill="text2" w:themeFillTint="33"/>
          </w:tcPr>
          <w:p w14:paraId="7B72EB16" w14:textId="77777777" w:rsidR="00D255F3" w:rsidRPr="008615A2" w:rsidRDefault="00D255F3" w:rsidP="0042550E">
            <w:pPr>
              <w:autoSpaceDE w:val="0"/>
              <w:autoSpaceDN w:val="0"/>
              <w:adjustRightInd w:val="0"/>
              <w:spacing w:before="120" w:after="120"/>
              <w:jc w:val="center"/>
              <w:rPr>
                <w:rFonts w:ascii="Verdana" w:hAnsi="Verdana" w:cs="Arial"/>
                <w:sz w:val="18"/>
                <w:szCs w:val="18"/>
              </w:rPr>
            </w:pPr>
            <w:r w:rsidRPr="008615A2">
              <w:rPr>
                <w:rFonts w:ascii="Verdana" w:hAnsi="Verdana" w:cs="Arial"/>
                <w:sz w:val="18"/>
                <w:szCs w:val="18"/>
              </w:rPr>
              <w:t>Protection measure(s)</w:t>
            </w:r>
          </w:p>
        </w:tc>
      </w:tr>
      <w:tr w:rsidR="0039405F" w:rsidRPr="008615A2" w14:paraId="70C29887" w14:textId="77777777" w:rsidTr="001D77B9">
        <w:tc>
          <w:tcPr>
            <w:tcW w:w="3369" w:type="dxa"/>
          </w:tcPr>
          <w:p w14:paraId="04D30D7E" w14:textId="2DA4104C" w:rsidR="0039405F" w:rsidRPr="008615A2" w:rsidRDefault="0039405F" w:rsidP="0039405F">
            <w:pPr>
              <w:autoSpaceDE w:val="0"/>
              <w:autoSpaceDN w:val="0"/>
              <w:adjustRightInd w:val="0"/>
              <w:spacing w:before="120" w:after="120"/>
              <w:rPr>
                <w:rFonts w:ascii="Verdana" w:hAnsi="Verdana" w:cs="Arial"/>
                <w:color w:val="000000"/>
                <w:sz w:val="20"/>
                <w:szCs w:val="20"/>
              </w:rPr>
            </w:pPr>
            <w:r w:rsidRPr="008615A2">
              <w:rPr>
                <w:rFonts w:ascii="Verdana" w:hAnsi="Verdana" w:cs="Arial"/>
                <w:color w:val="FF3300"/>
                <w:sz w:val="20"/>
                <w:szCs w:val="20"/>
              </w:rPr>
              <w:t>SIMS</w:t>
            </w:r>
          </w:p>
        </w:tc>
        <w:tc>
          <w:tcPr>
            <w:tcW w:w="6549" w:type="dxa"/>
          </w:tcPr>
          <w:p w14:paraId="0A121073" w14:textId="77777777" w:rsidR="0039405F" w:rsidRPr="008615A2" w:rsidRDefault="0039405F" w:rsidP="0039405F">
            <w:pPr>
              <w:pStyle w:val="NormalWeb"/>
              <w:spacing w:before="0" w:after="0"/>
              <w:rPr>
                <w:rFonts w:ascii="Calibri" w:hAnsi="Calibri" w:cs="Calibri"/>
                <w:color w:val="242424"/>
                <w:szCs w:val="22"/>
              </w:rPr>
            </w:pPr>
            <w:r w:rsidRPr="008615A2">
              <w:rPr>
                <w:rFonts w:cs="Calibri"/>
                <w:color w:val="242424"/>
                <w:sz w:val="20"/>
                <w:szCs w:val="20"/>
                <w:bdr w:val="none" w:sz="0" w:space="0" w:color="auto" w:frame="1"/>
              </w:rPr>
              <w:br/>
              <w:t>User accounts for access to Sims are managed by the data manager on site. Only given to staff who need them and access is limited to function.</w:t>
            </w:r>
          </w:p>
          <w:p w14:paraId="2FB93F6A" w14:textId="77777777" w:rsidR="0039405F" w:rsidRPr="008615A2" w:rsidRDefault="0039405F" w:rsidP="0039405F">
            <w:pPr>
              <w:autoSpaceDE w:val="0"/>
              <w:autoSpaceDN w:val="0"/>
              <w:adjustRightInd w:val="0"/>
              <w:spacing w:before="120" w:after="120"/>
              <w:rPr>
                <w:rFonts w:ascii="Verdana" w:hAnsi="Verdana" w:cs="Arial"/>
                <w:color w:val="000000"/>
                <w:sz w:val="20"/>
                <w:szCs w:val="20"/>
              </w:rPr>
            </w:pPr>
          </w:p>
        </w:tc>
      </w:tr>
      <w:tr w:rsidR="0039405F" w:rsidRPr="008615A2" w14:paraId="075DBA9F" w14:textId="77777777" w:rsidTr="001D77B9">
        <w:tc>
          <w:tcPr>
            <w:tcW w:w="3369" w:type="dxa"/>
          </w:tcPr>
          <w:p w14:paraId="20BEDF09" w14:textId="31CD1EDC" w:rsidR="0039405F" w:rsidRPr="008615A2" w:rsidRDefault="0039405F" w:rsidP="0039405F">
            <w:pPr>
              <w:autoSpaceDE w:val="0"/>
              <w:autoSpaceDN w:val="0"/>
              <w:adjustRightInd w:val="0"/>
              <w:spacing w:before="120" w:after="120"/>
              <w:rPr>
                <w:rFonts w:ascii="Verdana" w:hAnsi="Verdana" w:cs="Arial"/>
                <w:color w:val="FF3300"/>
                <w:sz w:val="20"/>
                <w:szCs w:val="20"/>
              </w:rPr>
            </w:pPr>
            <w:r w:rsidRPr="008615A2">
              <w:rPr>
                <w:rFonts w:ascii="Verdana" w:hAnsi="Verdana" w:cs="Arial"/>
                <w:color w:val="FF3300"/>
                <w:sz w:val="20"/>
                <w:szCs w:val="20"/>
              </w:rPr>
              <w:t>Intranet</w:t>
            </w:r>
          </w:p>
        </w:tc>
        <w:tc>
          <w:tcPr>
            <w:tcW w:w="6549"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323"/>
            </w:tblGrid>
            <w:tr w:rsidR="0039405F" w:rsidRPr="008615A2" w14:paraId="2FA36C92" w14:textId="77777777" w:rsidTr="00DE6802">
              <w:tc>
                <w:tcPr>
                  <w:tcW w:w="654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525A122" w14:textId="77777777" w:rsidR="0039405F" w:rsidRPr="008615A2" w:rsidRDefault="0039405F" w:rsidP="0039405F">
                  <w:pPr>
                    <w:rPr>
                      <w:rFonts w:ascii="Calibri" w:hAnsi="Calibri" w:cs="Calibri"/>
                      <w:color w:val="242424"/>
                      <w:szCs w:val="22"/>
                    </w:rPr>
                  </w:pPr>
                  <w:r w:rsidRPr="008615A2">
                    <w:rPr>
                      <w:rFonts w:ascii="Verdana" w:hAnsi="Verdana" w:cs="Calibri"/>
                      <w:color w:val="242424"/>
                      <w:sz w:val="20"/>
                      <w:szCs w:val="20"/>
                      <w:bdr w:val="none" w:sz="0" w:space="0" w:color="auto" w:frame="1"/>
                    </w:rPr>
                    <w:t>Username/Password, form info, usage reports. Restricted access depending upon role.</w:t>
                  </w:r>
                </w:p>
              </w:tc>
            </w:tr>
            <w:tr w:rsidR="0039405F" w:rsidRPr="008615A2" w14:paraId="3D2C8D2C" w14:textId="77777777" w:rsidTr="00DE6802">
              <w:tc>
                <w:tcPr>
                  <w:tcW w:w="336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88E100" w14:textId="77777777" w:rsidR="0039405F" w:rsidRPr="008615A2" w:rsidRDefault="0039405F" w:rsidP="0039405F">
                  <w:pPr>
                    <w:rPr>
                      <w:rFonts w:ascii="Calibri" w:hAnsi="Calibri" w:cs="Calibri"/>
                      <w:color w:val="242424"/>
                      <w:szCs w:val="22"/>
                    </w:rPr>
                  </w:pPr>
                </w:p>
              </w:tc>
            </w:tr>
          </w:tbl>
          <w:p w14:paraId="557F1537" w14:textId="77777777" w:rsidR="0039405F" w:rsidRPr="008615A2" w:rsidRDefault="0039405F" w:rsidP="0039405F">
            <w:pPr>
              <w:pStyle w:val="NormalWeb"/>
              <w:spacing w:before="0" w:after="0"/>
              <w:rPr>
                <w:rFonts w:cs="Calibri"/>
                <w:color w:val="242424"/>
                <w:sz w:val="20"/>
                <w:szCs w:val="20"/>
                <w:bdr w:val="none" w:sz="0" w:space="0" w:color="auto" w:frame="1"/>
              </w:rPr>
            </w:pPr>
          </w:p>
        </w:tc>
      </w:tr>
      <w:tr w:rsidR="0039405F" w:rsidRPr="008615A2" w14:paraId="6006A6FC" w14:textId="77777777" w:rsidTr="001D77B9">
        <w:tc>
          <w:tcPr>
            <w:tcW w:w="3369" w:type="dxa"/>
          </w:tcPr>
          <w:p w14:paraId="1BA4BBA5" w14:textId="7A410934" w:rsidR="0039405F" w:rsidRPr="008615A2" w:rsidRDefault="0039405F" w:rsidP="0039405F">
            <w:pPr>
              <w:autoSpaceDE w:val="0"/>
              <w:autoSpaceDN w:val="0"/>
              <w:adjustRightInd w:val="0"/>
              <w:spacing w:before="120" w:after="120"/>
              <w:rPr>
                <w:rFonts w:ascii="Verdana" w:hAnsi="Verdana" w:cs="Arial"/>
                <w:color w:val="FF3300"/>
                <w:sz w:val="20"/>
                <w:szCs w:val="20"/>
              </w:rPr>
            </w:pPr>
            <w:r w:rsidRPr="008615A2">
              <w:rPr>
                <w:rFonts w:ascii="Verdana" w:hAnsi="Verdana"/>
                <w:color w:val="FF3300"/>
                <w:sz w:val="20"/>
                <w:szCs w:val="20"/>
                <w:shd w:val="clear" w:color="auto" w:fill="FFFF00"/>
              </w:rPr>
              <w:t>Web Browsers</w:t>
            </w:r>
          </w:p>
        </w:tc>
        <w:tc>
          <w:tcPr>
            <w:tcW w:w="6549"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323"/>
            </w:tblGrid>
            <w:tr w:rsidR="0039405F" w:rsidRPr="008615A2" w14:paraId="3FEB1517" w14:textId="77777777" w:rsidTr="00DE6802">
              <w:tc>
                <w:tcPr>
                  <w:tcW w:w="654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0B132B" w14:textId="77777777" w:rsidR="0039405F" w:rsidRPr="008615A2" w:rsidRDefault="0039405F" w:rsidP="0039405F">
                  <w:pPr>
                    <w:rPr>
                      <w:rFonts w:ascii="Calibri" w:hAnsi="Calibri" w:cs="Calibri"/>
                      <w:color w:val="242424"/>
                      <w:szCs w:val="22"/>
                    </w:rPr>
                  </w:pPr>
                  <w:r w:rsidRPr="008615A2">
                    <w:rPr>
                      <w:rFonts w:ascii="Verdana" w:hAnsi="Verdana" w:cs="Calibri"/>
                      <w:color w:val="242424"/>
                      <w:sz w:val="20"/>
                      <w:szCs w:val="20"/>
                      <w:bdr w:val="none" w:sz="0" w:space="0" w:color="auto" w:frame="1"/>
                    </w:rPr>
                    <w:t xml:space="preserve">Browsers locked down so and not to be abused / restrictions circumvented. </w:t>
                  </w:r>
                  <w:proofErr w:type="spellStart"/>
                  <w:r w:rsidRPr="008615A2">
                    <w:rPr>
                      <w:rFonts w:ascii="Verdana" w:hAnsi="Verdana" w:cs="Calibri"/>
                      <w:color w:val="242424"/>
                      <w:sz w:val="20"/>
                      <w:szCs w:val="20"/>
                      <w:bdr w:val="none" w:sz="0" w:space="0" w:color="auto" w:frame="1"/>
                    </w:rPr>
                    <w:t>Eg</w:t>
                  </w:r>
                  <w:proofErr w:type="spellEnd"/>
                  <w:r w:rsidRPr="008615A2">
                    <w:rPr>
                      <w:rFonts w:ascii="Verdana" w:hAnsi="Verdana" w:cs="Calibri"/>
                      <w:color w:val="242424"/>
                      <w:sz w:val="20"/>
                      <w:szCs w:val="20"/>
                      <w:bdr w:val="none" w:sz="0" w:space="0" w:color="auto" w:frame="1"/>
                    </w:rPr>
                    <w:t>, no guest/incognito usage.</w:t>
                  </w:r>
                </w:p>
              </w:tc>
            </w:tr>
            <w:tr w:rsidR="0039405F" w:rsidRPr="008615A2" w14:paraId="41F82462" w14:textId="77777777" w:rsidTr="00DE6802">
              <w:tc>
                <w:tcPr>
                  <w:tcW w:w="336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94DD3C" w14:textId="77777777" w:rsidR="0039405F" w:rsidRPr="008615A2" w:rsidRDefault="0039405F" w:rsidP="0039405F">
                  <w:pPr>
                    <w:rPr>
                      <w:rFonts w:ascii="Calibri" w:hAnsi="Calibri" w:cs="Calibri"/>
                      <w:color w:val="242424"/>
                      <w:szCs w:val="22"/>
                    </w:rPr>
                  </w:pPr>
                </w:p>
              </w:tc>
            </w:tr>
          </w:tbl>
          <w:p w14:paraId="19BF6EB4" w14:textId="77777777" w:rsidR="0039405F" w:rsidRPr="008615A2" w:rsidRDefault="0039405F" w:rsidP="0039405F">
            <w:pPr>
              <w:rPr>
                <w:rFonts w:ascii="Verdana" w:hAnsi="Verdana" w:cs="Calibri"/>
                <w:color w:val="242424"/>
                <w:sz w:val="20"/>
                <w:szCs w:val="20"/>
                <w:bdr w:val="none" w:sz="0" w:space="0" w:color="auto" w:frame="1"/>
              </w:rPr>
            </w:pPr>
          </w:p>
        </w:tc>
      </w:tr>
      <w:tr w:rsidR="0039405F" w:rsidRPr="008615A2" w14:paraId="5DCCF13A" w14:textId="77777777" w:rsidTr="001D77B9">
        <w:tc>
          <w:tcPr>
            <w:tcW w:w="3369" w:type="dxa"/>
          </w:tcPr>
          <w:p w14:paraId="28C5E0EC" w14:textId="1A4F2FE4" w:rsidR="0039405F" w:rsidRPr="008615A2" w:rsidRDefault="0039405F" w:rsidP="0039405F">
            <w:pPr>
              <w:autoSpaceDE w:val="0"/>
              <w:autoSpaceDN w:val="0"/>
              <w:adjustRightInd w:val="0"/>
              <w:spacing w:before="120" w:after="120"/>
              <w:rPr>
                <w:rFonts w:ascii="Verdana" w:hAnsi="Verdana"/>
                <w:color w:val="FF3300"/>
                <w:sz w:val="20"/>
                <w:szCs w:val="20"/>
                <w:shd w:val="clear" w:color="auto" w:fill="FFFF00"/>
              </w:rPr>
            </w:pPr>
            <w:proofErr w:type="spellStart"/>
            <w:r w:rsidRPr="008615A2">
              <w:rPr>
                <w:rFonts w:ascii="Verdana" w:hAnsi="Verdana" w:cs="Arial"/>
                <w:color w:val="000000"/>
                <w:sz w:val="20"/>
                <w:szCs w:val="20"/>
              </w:rPr>
              <w:t>AntiVirus</w:t>
            </w:r>
            <w:proofErr w:type="spellEnd"/>
            <w:r w:rsidRPr="008615A2">
              <w:rPr>
                <w:rFonts w:ascii="Verdana" w:hAnsi="Verdana" w:cs="Arial"/>
                <w:color w:val="000000"/>
                <w:sz w:val="20"/>
                <w:szCs w:val="20"/>
              </w:rPr>
              <w:t xml:space="preserve"> (Bitdefender)</w:t>
            </w:r>
          </w:p>
        </w:tc>
        <w:tc>
          <w:tcPr>
            <w:tcW w:w="6549" w:type="dxa"/>
          </w:tcPr>
          <w:p w14:paraId="4A529939" w14:textId="6AECEDEE" w:rsidR="0039405F" w:rsidRPr="008615A2" w:rsidRDefault="0039405F" w:rsidP="0039405F">
            <w:pPr>
              <w:rPr>
                <w:rFonts w:ascii="Verdana" w:hAnsi="Verdana" w:cs="Calibri"/>
                <w:color w:val="242424"/>
                <w:sz w:val="20"/>
                <w:szCs w:val="20"/>
                <w:bdr w:val="none" w:sz="0" w:space="0" w:color="auto" w:frame="1"/>
              </w:rPr>
            </w:pPr>
            <w:r w:rsidRPr="008615A2">
              <w:rPr>
                <w:rFonts w:ascii="Verdana" w:hAnsi="Verdana"/>
                <w:color w:val="7F7F7F"/>
                <w:sz w:val="20"/>
                <w:szCs w:val="20"/>
                <w:shd w:val="clear" w:color="auto" w:fill="FFFF00"/>
              </w:rPr>
              <w:t>AV versions are logged and reviewed periodically. Any out of band devices we’re warned about in console.</w:t>
            </w:r>
          </w:p>
        </w:tc>
      </w:tr>
      <w:tr w:rsidR="0039405F" w:rsidRPr="0042550E" w14:paraId="76432FA1" w14:textId="77777777" w:rsidTr="008615A2">
        <w:tc>
          <w:tcPr>
            <w:tcW w:w="3369" w:type="dxa"/>
          </w:tcPr>
          <w:p w14:paraId="0035A8E0" w14:textId="0A8717AC" w:rsidR="0039405F" w:rsidRPr="008615A2" w:rsidRDefault="0039405F" w:rsidP="0039405F">
            <w:pPr>
              <w:autoSpaceDE w:val="0"/>
              <w:autoSpaceDN w:val="0"/>
              <w:adjustRightInd w:val="0"/>
              <w:spacing w:before="120" w:after="120"/>
              <w:rPr>
                <w:rFonts w:ascii="Verdana" w:hAnsi="Verdana" w:cs="Arial"/>
                <w:color w:val="000000"/>
                <w:sz w:val="20"/>
                <w:szCs w:val="20"/>
              </w:rPr>
            </w:pPr>
            <w:r w:rsidRPr="008615A2">
              <w:rPr>
                <w:rFonts w:ascii="Verdana" w:hAnsi="Verdana" w:cs="Arial"/>
                <w:color w:val="000000"/>
                <w:sz w:val="20"/>
                <w:szCs w:val="20"/>
              </w:rPr>
              <w:t>Group Policy</w:t>
            </w:r>
          </w:p>
        </w:tc>
        <w:tc>
          <w:tcPr>
            <w:tcW w:w="6549" w:type="dxa"/>
            <w:shd w:val="clear" w:color="auto" w:fill="auto"/>
          </w:tcPr>
          <w:p w14:paraId="259C3FAA" w14:textId="7BA3CF69" w:rsidR="0039405F" w:rsidRPr="0039405F" w:rsidRDefault="0039405F" w:rsidP="0039405F">
            <w:pPr>
              <w:rPr>
                <w:rFonts w:ascii="Verdana" w:hAnsi="Verdana"/>
                <w:color w:val="7F7F7F"/>
                <w:sz w:val="20"/>
                <w:szCs w:val="20"/>
                <w:shd w:val="clear" w:color="auto" w:fill="FFFF00"/>
              </w:rPr>
            </w:pPr>
            <w:r w:rsidRPr="008615A2">
              <w:rPr>
                <w:rFonts w:ascii="Verdana" w:hAnsi="Verdana"/>
                <w:color w:val="7F7F7F"/>
                <w:sz w:val="20"/>
                <w:szCs w:val="20"/>
                <w:shd w:val="clear" w:color="auto" w:fill="FFFF00"/>
              </w:rPr>
              <w:t>Restrictions are in place for everyone across all domain devices</w:t>
            </w:r>
          </w:p>
        </w:tc>
      </w:tr>
      <w:tr w:rsidR="0039405F" w:rsidRPr="0042550E" w14:paraId="6C116DAB" w14:textId="77777777" w:rsidTr="0039405F">
        <w:tc>
          <w:tcPr>
            <w:tcW w:w="3369" w:type="dxa"/>
          </w:tcPr>
          <w:p w14:paraId="59736566" w14:textId="73A928D6" w:rsidR="0039405F" w:rsidRPr="0039405F" w:rsidRDefault="0039405F" w:rsidP="0039405F">
            <w:pPr>
              <w:autoSpaceDE w:val="0"/>
              <w:autoSpaceDN w:val="0"/>
              <w:adjustRightInd w:val="0"/>
              <w:spacing w:before="120" w:after="120"/>
              <w:rPr>
                <w:rFonts w:ascii="Verdana" w:hAnsi="Verdana" w:cs="Arial"/>
                <w:color w:val="000000"/>
                <w:sz w:val="20"/>
                <w:szCs w:val="20"/>
              </w:rPr>
            </w:pPr>
            <w:r w:rsidRPr="0039405F">
              <w:rPr>
                <w:rFonts w:ascii="Verdana" w:hAnsi="Verdana" w:cs="Arial"/>
                <w:color w:val="000000"/>
                <w:sz w:val="20"/>
                <w:szCs w:val="20"/>
              </w:rPr>
              <w:lastRenderedPageBreak/>
              <w:t>Mobile Device Management</w:t>
            </w:r>
          </w:p>
        </w:tc>
        <w:tc>
          <w:tcPr>
            <w:tcW w:w="6549" w:type="dxa"/>
            <w:shd w:val="clear" w:color="auto" w:fill="auto"/>
          </w:tcPr>
          <w:p w14:paraId="3B05E43B" w14:textId="3B90935A" w:rsidR="0039405F" w:rsidRPr="0039405F" w:rsidRDefault="0039405F" w:rsidP="0039405F">
            <w:pPr>
              <w:rPr>
                <w:rFonts w:ascii="Verdana" w:hAnsi="Verdana"/>
                <w:color w:val="7F7F7F"/>
                <w:sz w:val="20"/>
                <w:szCs w:val="20"/>
                <w:shd w:val="clear" w:color="auto" w:fill="FFFF00"/>
              </w:rPr>
            </w:pPr>
            <w:r w:rsidRPr="0039405F">
              <w:rPr>
                <w:rFonts w:ascii="Verdana" w:hAnsi="Verdana"/>
                <w:color w:val="7F7F7F"/>
                <w:sz w:val="20"/>
                <w:szCs w:val="20"/>
                <w:shd w:val="clear" w:color="auto" w:fill="FFFF00"/>
              </w:rPr>
              <w:t xml:space="preserve">Restrictions in place for all MDM devices </w:t>
            </w:r>
          </w:p>
        </w:tc>
      </w:tr>
      <w:tr w:rsidR="0039405F" w:rsidRPr="0042550E" w14:paraId="6B3E09A5" w14:textId="77777777" w:rsidTr="0039405F">
        <w:tc>
          <w:tcPr>
            <w:tcW w:w="3369" w:type="dxa"/>
          </w:tcPr>
          <w:p w14:paraId="7EC6255F" w14:textId="4604E631" w:rsidR="0039405F" w:rsidRPr="0039405F" w:rsidRDefault="0039405F" w:rsidP="0039405F">
            <w:pPr>
              <w:autoSpaceDE w:val="0"/>
              <w:autoSpaceDN w:val="0"/>
              <w:adjustRightInd w:val="0"/>
              <w:spacing w:before="120" w:after="120"/>
              <w:rPr>
                <w:rFonts w:ascii="Verdana" w:hAnsi="Verdana" w:cs="Arial"/>
                <w:color w:val="000000"/>
                <w:sz w:val="20"/>
                <w:szCs w:val="20"/>
              </w:rPr>
            </w:pPr>
            <w:r w:rsidRPr="0039405F">
              <w:rPr>
                <w:rFonts w:ascii="Verdana" w:hAnsi="Verdana" w:cs="Arial"/>
                <w:color w:val="000000"/>
                <w:sz w:val="20"/>
                <w:szCs w:val="20"/>
              </w:rPr>
              <w:t>Access restrictions</w:t>
            </w:r>
          </w:p>
        </w:tc>
        <w:tc>
          <w:tcPr>
            <w:tcW w:w="6549" w:type="dxa"/>
            <w:shd w:val="clear" w:color="auto" w:fill="auto"/>
          </w:tcPr>
          <w:p w14:paraId="1294A301" w14:textId="44FFCB54" w:rsidR="0039405F" w:rsidRPr="0039405F" w:rsidRDefault="0039405F" w:rsidP="0039405F">
            <w:pPr>
              <w:rPr>
                <w:rFonts w:ascii="Verdana" w:hAnsi="Verdana"/>
                <w:color w:val="7F7F7F"/>
                <w:sz w:val="20"/>
                <w:szCs w:val="20"/>
                <w:shd w:val="clear" w:color="auto" w:fill="FFFF00"/>
              </w:rPr>
            </w:pPr>
            <w:r w:rsidRPr="0039405F">
              <w:rPr>
                <w:rFonts w:ascii="Verdana" w:hAnsi="Verdana"/>
                <w:color w:val="7F7F7F"/>
                <w:sz w:val="20"/>
                <w:szCs w:val="20"/>
                <w:shd w:val="clear" w:color="auto" w:fill="FFFF00"/>
              </w:rPr>
              <w:t>These are placed on relevant home folders and network shares</w:t>
            </w:r>
          </w:p>
        </w:tc>
      </w:tr>
      <w:tr w:rsidR="0039405F" w:rsidRPr="0042550E" w14:paraId="12A5953E" w14:textId="77777777" w:rsidTr="0039405F">
        <w:tc>
          <w:tcPr>
            <w:tcW w:w="3369" w:type="dxa"/>
          </w:tcPr>
          <w:p w14:paraId="2390F970" w14:textId="755B175B" w:rsidR="0039405F" w:rsidRPr="0039405F" w:rsidRDefault="0039405F" w:rsidP="0039405F">
            <w:pPr>
              <w:autoSpaceDE w:val="0"/>
              <w:autoSpaceDN w:val="0"/>
              <w:adjustRightInd w:val="0"/>
              <w:spacing w:before="120" w:after="120"/>
              <w:rPr>
                <w:rFonts w:ascii="Verdana" w:hAnsi="Verdana" w:cs="Arial"/>
                <w:color w:val="000000"/>
                <w:sz w:val="20"/>
                <w:szCs w:val="20"/>
              </w:rPr>
            </w:pPr>
            <w:r w:rsidRPr="0039405F">
              <w:rPr>
                <w:rFonts w:ascii="Verdana" w:hAnsi="Verdana" w:cs="Arial"/>
                <w:color w:val="000000"/>
                <w:sz w:val="20"/>
                <w:szCs w:val="20"/>
              </w:rPr>
              <w:t>Hardware restrictions</w:t>
            </w:r>
          </w:p>
        </w:tc>
        <w:tc>
          <w:tcPr>
            <w:tcW w:w="6549" w:type="dxa"/>
            <w:shd w:val="clear" w:color="auto" w:fill="auto"/>
          </w:tcPr>
          <w:p w14:paraId="0BBDFD28" w14:textId="429BE1DD" w:rsidR="0039405F" w:rsidRPr="0039405F" w:rsidRDefault="0039405F" w:rsidP="0039405F">
            <w:pPr>
              <w:rPr>
                <w:rFonts w:ascii="Verdana" w:hAnsi="Verdana"/>
                <w:color w:val="7F7F7F"/>
                <w:sz w:val="20"/>
                <w:szCs w:val="20"/>
                <w:shd w:val="clear" w:color="auto" w:fill="FFFF00"/>
              </w:rPr>
            </w:pPr>
            <w:r w:rsidRPr="0039405F">
              <w:rPr>
                <w:rFonts w:ascii="Verdana" w:hAnsi="Verdana"/>
                <w:color w:val="7F7F7F"/>
                <w:sz w:val="20"/>
                <w:szCs w:val="20"/>
                <w:shd w:val="clear" w:color="auto" w:fill="FFFF00"/>
              </w:rPr>
              <w:t>Exam laptops have NICs disabled to completely remove any outbound connection</w:t>
            </w:r>
          </w:p>
        </w:tc>
      </w:tr>
      <w:tr w:rsidR="0039405F" w:rsidRPr="0042550E" w14:paraId="18315346" w14:textId="77777777" w:rsidTr="0039405F">
        <w:tc>
          <w:tcPr>
            <w:tcW w:w="3369" w:type="dxa"/>
          </w:tcPr>
          <w:p w14:paraId="551BCE36" w14:textId="375472A8" w:rsidR="0039405F" w:rsidRPr="0039405F" w:rsidRDefault="0039405F" w:rsidP="0039405F">
            <w:pPr>
              <w:autoSpaceDE w:val="0"/>
              <w:autoSpaceDN w:val="0"/>
              <w:adjustRightInd w:val="0"/>
              <w:spacing w:before="120" w:after="120"/>
              <w:rPr>
                <w:rFonts w:ascii="Verdana" w:hAnsi="Verdana" w:cs="Arial"/>
                <w:color w:val="000000"/>
                <w:sz w:val="20"/>
                <w:szCs w:val="20"/>
              </w:rPr>
            </w:pPr>
            <w:r w:rsidRPr="0039405F">
              <w:rPr>
                <w:rFonts w:ascii="Verdana" w:hAnsi="Verdana" w:cs="Arial"/>
                <w:color w:val="000000"/>
                <w:sz w:val="20"/>
                <w:szCs w:val="20"/>
              </w:rPr>
              <w:t>TPM</w:t>
            </w:r>
          </w:p>
        </w:tc>
        <w:tc>
          <w:tcPr>
            <w:tcW w:w="6549" w:type="dxa"/>
            <w:shd w:val="clear" w:color="auto" w:fill="auto"/>
          </w:tcPr>
          <w:p w14:paraId="26C2BF4A" w14:textId="3DBF62C9" w:rsidR="0039405F" w:rsidRPr="0039405F" w:rsidRDefault="0039405F" w:rsidP="0039405F">
            <w:pPr>
              <w:rPr>
                <w:rFonts w:ascii="Verdana" w:hAnsi="Verdana"/>
                <w:color w:val="7F7F7F"/>
                <w:sz w:val="20"/>
                <w:szCs w:val="20"/>
                <w:shd w:val="clear" w:color="auto" w:fill="FFFF00"/>
              </w:rPr>
            </w:pPr>
            <w:proofErr w:type="spellStart"/>
            <w:r w:rsidRPr="0039405F">
              <w:rPr>
                <w:rFonts w:ascii="Verdana" w:hAnsi="Verdana"/>
                <w:color w:val="7F7F7F"/>
                <w:sz w:val="20"/>
                <w:szCs w:val="20"/>
                <w:shd w:val="clear" w:color="auto" w:fill="FFFF00"/>
              </w:rPr>
              <w:t>Bitlocker</w:t>
            </w:r>
            <w:proofErr w:type="spellEnd"/>
            <w:r w:rsidRPr="0039405F">
              <w:rPr>
                <w:rFonts w:ascii="Verdana" w:hAnsi="Verdana"/>
                <w:color w:val="7F7F7F"/>
                <w:sz w:val="20"/>
                <w:szCs w:val="20"/>
                <w:shd w:val="clear" w:color="auto" w:fill="FFFF00"/>
              </w:rPr>
              <w:t xml:space="preserve"> policies in place to encrypt any hard drives in the machines</w:t>
            </w:r>
          </w:p>
        </w:tc>
      </w:tr>
      <w:tr w:rsidR="0039405F" w:rsidRPr="0042550E" w14:paraId="383A7EEF" w14:textId="77777777" w:rsidTr="0039405F">
        <w:tc>
          <w:tcPr>
            <w:tcW w:w="3369" w:type="dxa"/>
          </w:tcPr>
          <w:p w14:paraId="2ADAC1E9" w14:textId="37247130" w:rsidR="0039405F" w:rsidRPr="0039405F" w:rsidRDefault="0039405F" w:rsidP="0039405F">
            <w:pPr>
              <w:autoSpaceDE w:val="0"/>
              <w:autoSpaceDN w:val="0"/>
              <w:adjustRightInd w:val="0"/>
              <w:spacing w:before="120" w:after="120"/>
              <w:rPr>
                <w:rFonts w:ascii="Verdana" w:hAnsi="Verdana" w:cs="Arial"/>
                <w:color w:val="000000"/>
                <w:sz w:val="20"/>
                <w:szCs w:val="20"/>
              </w:rPr>
            </w:pPr>
            <w:r w:rsidRPr="0039405F">
              <w:rPr>
                <w:rFonts w:ascii="Verdana" w:hAnsi="Verdana" w:cs="Arial"/>
                <w:color w:val="000000"/>
                <w:sz w:val="20"/>
                <w:szCs w:val="20"/>
              </w:rPr>
              <w:t>Emails</w:t>
            </w:r>
          </w:p>
        </w:tc>
        <w:tc>
          <w:tcPr>
            <w:tcW w:w="6549" w:type="dxa"/>
            <w:shd w:val="clear" w:color="auto" w:fill="auto"/>
          </w:tcPr>
          <w:p w14:paraId="254DE442" w14:textId="0C171A87" w:rsidR="0039405F" w:rsidRPr="0039405F" w:rsidRDefault="0039405F" w:rsidP="0039405F">
            <w:pPr>
              <w:rPr>
                <w:rFonts w:ascii="Verdana" w:hAnsi="Verdana"/>
                <w:color w:val="7F7F7F"/>
                <w:sz w:val="20"/>
                <w:szCs w:val="20"/>
                <w:shd w:val="clear" w:color="auto" w:fill="FFFF00"/>
              </w:rPr>
            </w:pPr>
            <w:r w:rsidRPr="0039405F">
              <w:rPr>
                <w:rFonts w:ascii="Verdana" w:hAnsi="Verdana"/>
                <w:color w:val="7F7F7F"/>
                <w:sz w:val="20"/>
                <w:szCs w:val="20"/>
                <w:shd w:val="clear" w:color="auto" w:fill="FFFF00"/>
              </w:rPr>
              <w:t>Restrictions on sending to all and specific other groups in place</w:t>
            </w:r>
          </w:p>
        </w:tc>
      </w:tr>
    </w:tbl>
    <w:p w14:paraId="6DA37E2A" w14:textId="4091F85D" w:rsidR="00D255F3" w:rsidRDefault="00D255F3" w:rsidP="008267EC">
      <w:pPr>
        <w:pStyle w:val="Headinglevel1"/>
      </w:pPr>
      <w:r>
        <w:t>Section 4 – Dealing with data breaches</w:t>
      </w:r>
    </w:p>
    <w:p w14:paraId="342C0D6A" w14:textId="77777777" w:rsidR="00D255F3" w:rsidRPr="0042550E" w:rsidRDefault="00D255F3" w:rsidP="008267EC">
      <w:pPr>
        <w:spacing w:after="120"/>
        <w:jc w:val="both"/>
        <w:rPr>
          <w:rFonts w:cs="Arial"/>
          <w:color w:val="000000"/>
        </w:rPr>
      </w:pPr>
      <w:r w:rsidRPr="0042550E">
        <w:rPr>
          <w:rFonts w:cs="Arial"/>
          <w:color w:val="000000"/>
        </w:rPr>
        <w:t>Although data is handled in line with DPA/GDPR regulations, a data breach may occur for any of the following reasons:</w:t>
      </w:r>
    </w:p>
    <w:p w14:paraId="190B749A" w14:textId="7DDB4F9A" w:rsidR="00D255F3" w:rsidRPr="0042550E" w:rsidRDefault="001E033B" w:rsidP="00B62EA9">
      <w:pPr>
        <w:pStyle w:val="ListParagraph"/>
        <w:numPr>
          <w:ilvl w:val="0"/>
          <w:numId w:val="18"/>
        </w:numPr>
        <w:ind w:left="714" w:hanging="357"/>
        <w:contextualSpacing w:val="0"/>
        <w:jc w:val="both"/>
        <w:rPr>
          <w:rFonts w:cs="Arial"/>
          <w:color w:val="000000"/>
        </w:rPr>
      </w:pPr>
      <w:r w:rsidRPr="0042550E">
        <w:rPr>
          <w:rFonts w:cs="Arial"/>
          <w:color w:val="000000"/>
        </w:rPr>
        <w:t xml:space="preserve">loss </w:t>
      </w:r>
      <w:r w:rsidR="00D255F3" w:rsidRPr="0042550E">
        <w:rPr>
          <w:rFonts w:cs="Arial"/>
          <w:color w:val="000000"/>
        </w:rPr>
        <w:t xml:space="preserve">or theft of data or equipment on which data is stored </w:t>
      </w:r>
    </w:p>
    <w:p w14:paraId="6784EA4C" w14:textId="6189B4B7" w:rsidR="00D255F3" w:rsidRPr="0042550E" w:rsidRDefault="001E033B" w:rsidP="00B62EA9">
      <w:pPr>
        <w:pStyle w:val="ListParagraph"/>
        <w:numPr>
          <w:ilvl w:val="0"/>
          <w:numId w:val="18"/>
        </w:numPr>
        <w:ind w:left="714" w:hanging="357"/>
        <w:contextualSpacing w:val="0"/>
        <w:jc w:val="both"/>
        <w:rPr>
          <w:rFonts w:cs="Arial"/>
          <w:color w:val="000000"/>
        </w:rPr>
      </w:pPr>
      <w:r w:rsidRPr="0042550E">
        <w:rPr>
          <w:rFonts w:cs="Arial"/>
          <w:color w:val="000000"/>
        </w:rPr>
        <w:t xml:space="preserve">inappropriate </w:t>
      </w:r>
      <w:r w:rsidR="00D255F3" w:rsidRPr="0042550E">
        <w:rPr>
          <w:rFonts w:cs="Arial"/>
          <w:color w:val="000000"/>
        </w:rPr>
        <w:t xml:space="preserve">access controls allowing unauthorised use </w:t>
      </w:r>
    </w:p>
    <w:p w14:paraId="711D41D8" w14:textId="7AE6AE5D" w:rsidR="00D255F3" w:rsidRPr="0042550E" w:rsidRDefault="001E033B" w:rsidP="00B62EA9">
      <w:pPr>
        <w:pStyle w:val="ListParagraph"/>
        <w:numPr>
          <w:ilvl w:val="0"/>
          <w:numId w:val="18"/>
        </w:numPr>
        <w:ind w:left="714" w:hanging="357"/>
        <w:contextualSpacing w:val="0"/>
        <w:jc w:val="both"/>
        <w:rPr>
          <w:rFonts w:cs="Arial"/>
          <w:color w:val="000000"/>
        </w:rPr>
      </w:pPr>
      <w:r w:rsidRPr="0042550E">
        <w:rPr>
          <w:rFonts w:cs="Arial"/>
          <w:color w:val="000000"/>
        </w:rPr>
        <w:t xml:space="preserve">equipment </w:t>
      </w:r>
      <w:r w:rsidR="00D255F3" w:rsidRPr="0042550E">
        <w:rPr>
          <w:rFonts w:cs="Arial"/>
          <w:color w:val="000000"/>
        </w:rPr>
        <w:t xml:space="preserve">failure </w:t>
      </w:r>
    </w:p>
    <w:p w14:paraId="0A73EC50" w14:textId="7EBC1679" w:rsidR="00D255F3" w:rsidRPr="0042550E" w:rsidRDefault="001E033B" w:rsidP="00B62EA9">
      <w:pPr>
        <w:pStyle w:val="ListParagraph"/>
        <w:numPr>
          <w:ilvl w:val="0"/>
          <w:numId w:val="18"/>
        </w:numPr>
        <w:ind w:left="714" w:hanging="357"/>
        <w:contextualSpacing w:val="0"/>
        <w:jc w:val="both"/>
        <w:rPr>
          <w:rFonts w:cs="Arial"/>
          <w:color w:val="000000"/>
        </w:rPr>
      </w:pPr>
      <w:r w:rsidRPr="0042550E">
        <w:rPr>
          <w:rFonts w:cs="Arial"/>
          <w:color w:val="000000"/>
        </w:rPr>
        <w:t xml:space="preserve">human </w:t>
      </w:r>
      <w:r w:rsidR="00D255F3" w:rsidRPr="0042550E">
        <w:rPr>
          <w:rFonts w:cs="Arial"/>
          <w:color w:val="000000"/>
        </w:rPr>
        <w:t xml:space="preserve">error </w:t>
      </w:r>
    </w:p>
    <w:p w14:paraId="1C3D81D2" w14:textId="10B7275B" w:rsidR="00D255F3" w:rsidRPr="0042550E" w:rsidRDefault="001E033B" w:rsidP="00B62EA9">
      <w:pPr>
        <w:pStyle w:val="ListParagraph"/>
        <w:numPr>
          <w:ilvl w:val="0"/>
          <w:numId w:val="18"/>
        </w:numPr>
        <w:ind w:left="714" w:hanging="357"/>
        <w:contextualSpacing w:val="0"/>
        <w:jc w:val="both"/>
        <w:rPr>
          <w:rFonts w:cs="Arial"/>
          <w:color w:val="000000"/>
        </w:rPr>
      </w:pPr>
      <w:r w:rsidRPr="0042550E">
        <w:rPr>
          <w:rFonts w:cs="Arial"/>
          <w:color w:val="000000"/>
        </w:rPr>
        <w:t xml:space="preserve">unforeseen </w:t>
      </w:r>
      <w:r w:rsidR="00D255F3" w:rsidRPr="0042550E">
        <w:rPr>
          <w:rFonts w:cs="Arial"/>
          <w:color w:val="000000"/>
        </w:rPr>
        <w:t xml:space="preserve">circumstances such as a fire or flood </w:t>
      </w:r>
    </w:p>
    <w:p w14:paraId="7EAA1713" w14:textId="5D6D8A39" w:rsidR="00D255F3" w:rsidRPr="0042550E" w:rsidRDefault="001E033B" w:rsidP="00B62EA9">
      <w:pPr>
        <w:pStyle w:val="ListParagraph"/>
        <w:numPr>
          <w:ilvl w:val="0"/>
          <w:numId w:val="18"/>
        </w:numPr>
        <w:ind w:left="714" w:hanging="357"/>
        <w:contextualSpacing w:val="0"/>
        <w:jc w:val="both"/>
        <w:rPr>
          <w:rFonts w:cs="Arial"/>
          <w:color w:val="000000"/>
        </w:rPr>
      </w:pPr>
      <w:r w:rsidRPr="0042550E">
        <w:rPr>
          <w:rFonts w:cs="Arial"/>
          <w:color w:val="000000"/>
        </w:rPr>
        <w:t xml:space="preserve">hacking </w:t>
      </w:r>
      <w:r w:rsidR="00D255F3" w:rsidRPr="0042550E">
        <w:rPr>
          <w:rFonts w:cs="Arial"/>
          <w:color w:val="000000"/>
        </w:rPr>
        <w:t xml:space="preserve">attack </w:t>
      </w:r>
    </w:p>
    <w:p w14:paraId="212B869F" w14:textId="77777777" w:rsidR="00381ADA" w:rsidRDefault="00D255F3" w:rsidP="00381ADA">
      <w:pPr>
        <w:pStyle w:val="ListParagraph"/>
        <w:numPr>
          <w:ilvl w:val="0"/>
          <w:numId w:val="18"/>
        </w:numPr>
        <w:ind w:left="714" w:hanging="357"/>
        <w:contextualSpacing w:val="0"/>
        <w:rPr>
          <w:rFonts w:cs="Arial"/>
          <w:color w:val="000000"/>
        </w:rPr>
      </w:pPr>
      <w:r w:rsidRPr="0042550E">
        <w:rPr>
          <w:rFonts w:cs="Arial"/>
          <w:color w:val="000000"/>
        </w:rPr>
        <w:t>‘</w:t>
      </w:r>
      <w:r w:rsidR="001E033B" w:rsidRPr="0042550E">
        <w:rPr>
          <w:rFonts w:cs="Arial"/>
          <w:color w:val="000000"/>
        </w:rPr>
        <w:t xml:space="preserve">blagging’ </w:t>
      </w:r>
      <w:r w:rsidRPr="0042550E">
        <w:rPr>
          <w:rFonts w:cs="Arial"/>
          <w:color w:val="000000"/>
        </w:rPr>
        <w:t>offences where information is obtained by deceiving the organisation who holds it</w:t>
      </w:r>
    </w:p>
    <w:p w14:paraId="5F5EA15D" w14:textId="77777777" w:rsidR="00381ADA" w:rsidRPr="00B36E25" w:rsidRDefault="00381ADA" w:rsidP="00381ADA">
      <w:pPr>
        <w:pStyle w:val="ListParagraph"/>
        <w:numPr>
          <w:ilvl w:val="0"/>
          <w:numId w:val="18"/>
        </w:numPr>
        <w:rPr>
          <w:rFonts w:cs="Tahoma"/>
          <w:szCs w:val="22"/>
        </w:rPr>
      </w:pPr>
      <w:r w:rsidRPr="00B36E25">
        <w:rPr>
          <w:rFonts w:cs="Tahoma"/>
          <w:szCs w:val="22"/>
        </w:rPr>
        <w:t>cyber-attacks involving ransomware infections</w:t>
      </w:r>
    </w:p>
    <w:p w14:paraId="05D73E08" w14:textId="77777777" w:rsidR="00D255F3" w:rsidRPr="0042550E" w:rsidRDefault="00D255F3" w:rsidP="008267EC">
      <w:pPr>
        <w:spacing w:before="120" w:after="120"/>
        <w:rPr>
          <w:rFonts w:cs="Arial"/>
          <w:color w:val="000000"/>
        </w:rPr>
      </w:pPr>
      <w:r w:rsidRPr="0042550E">
        <w:rPr>
          <w:rFonts w:cs="Arial"/>
          <w:color w:val="000000"/>
        </w:rPr>
        <w:t>If a data protection breach is identified, the following steps will be taken:</w:t>
      </w:r>
    </w:p>
    <w:p w14:paraId="4A7D5842" w14:textId="3B812EB8" w:rsidR="003D7D6B" w:rsidRPr="0042550E" w:rsidRDefault="00D255F3" w:rsidP="008267EC">
      <w:pPr>
        <w:pStyle w:val="ListParagraph"/>
        <w:numPr>
          <w:ilvl w:val="0"/>
          <w:numId w:val="4"/>
        </w:numPr>
        <w:spacing w:before="120" w:after="120"/>
        <w:ind w:left="714" w:hanging="357"/>
        <w:contextualSpacing w:val="0"/>
        <w:jc w:val="both"/>
        <w:rPr>
          <w:rFonts w:cs="Arial"/>
          <w:b/>
          <w:color w:val="000000"/>
        </w:rPr>
      </w:pPr>
      <w:r w:rsidRPr="0042550E">
        <w:rPr>
          <w:rFonts w:cs="Arial"/>
          <w:b/>
          <w:color w:val="000000"/>
        </w:rPr>
        <w:t xml:space="preserve">Containment and recovery </w:t>
      </w:r>
    </w:p>
    <w:p w14:paraId="45AFA8B4" w14:textId="4A7A94F7" w:rsidR="00D255F3" w:rsidRPr="0042550E" w:rsidRDefault="001E033B" w:rsidP="008267EC">
      <w:pPr>
        <w:spacing w:after="120"/>
        <w:jc w:val="both"/>
        <w:rPr>
          <w:rFonts w:cs="Arial"/>
          <w:color w:val="000000"/>
        </w:rPr>
      </w:pPr>
      <w:r w:rsidRPr="00CF7B96">
        <w:rPr>
          <w:rFonts w:cs="Arial"/>
          <w:highlight w:val="yellow"/>
        </w:rPr>
        <w:t>Data Protection Officer</w:t>
      </w:r>
      <w:r w:rsidR="00B36E25" w:rsidRPr="00CF7B96">
        <w:rPr>
          <w:rFonts w:cs="Arial"/>
          <w:highlight w:val="yellow"/>
        </w:rPr>
        <w:t>, Mrs Clare Brennan</w:t>
      </w:r>
      <w:r w:rsidR="00D255F3" w:rsidRPr="00B36E25">
        <w:rPr>
          <w:rFonts w:cs="Arial"/>
        </w:rPr>
        <w:t xml:space="preserve"> </w:t>
      </w:r>
      <w:r w:rsidR="00D255F3" w:rsidRPr="0042550E">
        <w:rPr>
          <w:rFonts w:cs="Arial"/>
          <w:color w:val="000000"/>
        </w:rPr>
        <w:t xml:space="preserve">will lead on investigating the breach.  </w:t>
      </w:r>
    </w:p>
    <w:p w14:paraId="7EE7DB3A" w14:textId="445AC559" w:rsidR="00D255F3" w:rsidRPr="0042550E" w:rsidRDefault="00FC470E" w:rsidP="008267EC">
      <w:pPr>
        <w:spacing w:after="120"/>
        <w:jc w:val="both"/>
        <w:rPr>
          <w:rFonts w:cs="Arial"/>
          <w:color w:val="000000"/>
        </w:rPr>
      </w:pPr>
      <w:r w:rsidRPr="0042550E">
        <w:rPr>
          <w:rFonts w:cs="Arial"/>
          <w:color w:val="000000"/>
        </w:rPr>
        <w:t>It will be established:</w:t>
      </w:r>
    </w:p>
    <w:p w14:paraId="1FD2381C" w14:textId="6951CDFB" w:rsidR="00D255F3" w:rsidRPr="0042550E" w:rsidRDefault="00D255F3" w:rsidP="008267EC">
      <w:pPr>
        <w:pStyle w:val="ListParagraph"/>
        <w:numPr>
          <w:ilvl w:val="0"/>
          <w:numId w:val="19"/>
        </w:numPr>
        <w:ind w:left="714" w:hanging="357"/>
        <w:contextualSpacing w:val="0"/>
        <w:jc w:val="both"/>
        <w:rPr>
          <w:rFonts w:cs="Arial"/>
          <w:color w:val="000000"/>
        </w:rPr>
      </w:pPr>
      <w:r w:rsidRPr="0042550E">
        <w:rPr>
          <w:rFonts w:cs="Arial"/>
          <w:color w:val="000000"/>
        </w:rPr>
        <w:t>who needs to be made aware of the breach and inform them of what they are expected to do to assist in the containment exercise. This may include isolating or closing a compromised section of the network, finding a lost piece of equipment and/or changing the access codes</w:t>
      </w:r>
    </w:p>
    <w:p w14:paraId="5EBF3D59" w14:textId="0258108C" w:rsidR="00D255F3" w:rsidRPr="0042550E" w:rsidRDefault="00D255F3" w:rsidP="008267EC">
      <w:pPr>
        <w:pStyle w:val="ListParagraph"/>
        <w:numPr>
          <w:ilvl w:val="0"/>
          <w:numId w:val="19"/>
        </w:numPr>
        <w:ind w:left="714" w:hanging="357"/>
        <w:contextualSpacing w:val="0"/>
        <w:jc w:val="both"/>
        <w:rPr>
          <w:rFonts w:cs="Arial"/>
          <w:color w:val="000000"/>
        </w:rPr>
      </w:pPr>
      <w:r w:rsidRPr="0042550E">
        <w:rPr>
          <w:rFonts w:cs="Arial"/>
          <w:color w:val="000000"/>
        </w:rPr>
        <w:t>whether there is anything that can be done to recover any losses and limit the damage the breach can cause. As well as the physical recovery of equipment, this could involve the use of back-up hardware to restore lost or damaged data or ensuring that staff recognise when someone tries to use stolen data to access accounts</w:t>
      </w:r>
      <w:r w:rsidR="00FC470E" w:rsidRPr="0042550E">
        <w:rPr>
          <w:rFonts w:cs="Arial"/>
          <w:color w:val="000000"/>
        </w:rPr>
        <w:t xml:space="preserve">   </w:t>
      </w:r>
    </w:p>
    <w:p w14:paraId="69A15B7E" w14:textId="077F6FBA" w:rsidR="00D255F3" w:rsidRPr="0042550E" w:rsidRDefault="00D255F3" w:rsidP="008267EC">
      <w:pPr>
        <w:pStyle w:val="ListParagraph"/>
        <w:numPr>
          <w:ilvl w:val="0"/>
          <w:numId w:val="19"/>
        </w:numPr>
        <w:ind w:left="714" w:hanging="357"/>
        <w:contextualSpacing w:val="0"/>
        <w:jc w:val="both"/>
        <w:rPr>
          <w:rFonts w:cs="Arial"/>
          <w:color w:val="000000"/>
        </w:rPr>
      </w:pPr>
      <w:r w:rsidRPr="0042550E">
        <w:rPr>
          <w:rFonts w:cs="Arial"/>
          <w:color w:val="000000"/>
        </w:rPr>
        <w:t>which authorities, if relevant, need to be informed</w:t>
      </w:r>
    </w:p>
    <w:p w14:paraId="33B9AA29" w14:textId="77777777" w:rsidR="00FC470E" w:rsidRPr="0042550E" w:rsidRDefault="00FC470E" w:rsidP="008267EC">
      <w:pPr>
        <w:pStyle w:val="ListParagraph"/>
        <w:spacing w:after="120"/>
        <w:ind w:left="714"/>
        <w:contextualSpacing w:val="0"/>
        <w:jc w:val="both"/>
        <w:rPr>
          <w:rFonts w:cs="Arial"/>
          <w:color w:val="000000"/>
        </w:rPr>
      </w:pPr>
    </w:p>
    <w:p w14:paraId="22B3DF09" w14:textId="77777777" w:rsidR="00D255F3" w:rsidRPr="0042550E" w:rsidRDefault="00D255F3" w:rsidP="008267EC">
      <w:pPr>
        <w:pStyle w:val="ListParagraph"/>
        <w:numPr>
          <w:ilvl w:val="0"/>
          <w:numId w:val="4"/>
        </w:numPr>
        <w:spacing w:before="120" w:after="120"/>
        <w:ind w:left="714" w:hanging="357"/>
        <w:contextualSpacing w:val="0"/>
        <w:jc w:val="both"/>
        <w:rPr>
          <w:rFonts w:cs="Arial"/>
          <w:b/>
          <w:color w:val="000000"/>
        </w:rPr>
      </w:pPr>
      <w:r w:rsidRPr="0042550E">
        <w:rPr>
          <w:rFonts w:cs="Arial"/>
          <w:b/>
          <w:color w:val="000000"/>
        </w:rPr>
        <w:t xml:space="preserve">Assessment of ongoing risk </w:t>
      </w:r>
    </w:p>
    <w:p w14:paraId="70E8E40E" w14:textId="77777777" w:rsidR="00D255F3" w:rsidRPr="0042550E" w:rsidRDefault="00D255F3" w:rsidP="008267EC">
      <w:pPr>
        <w:spacing w:after="120"/>
        <w:jc w:val="both"/>
        <w:rPr>
          <w:rFonts w:cs="Arial"/>
          <w:color w:val="000000"/>
        </w:rPr>
      </w:pPr>
      <w:r w:rsidRPr="0042550E">
        <w:rPr>
          <w:rFonts w:cs="Arial"/>
          <w:color w:val="000000"/>
        </w:rPr>
        <w:t>The following points will be considered in assessing the ongoing risk of the data breach:</w:t>
      </w:r>
    </w:p>
    <w:p w14:paraId="3181ECD7" w14:textId="3EEDF423" w:rsidR="00D255F3" w:rsidRPr="0042550E" w:rsidRDefault="00FC470E" w:rsidP="008267EC">
      <w:pPr>
        <w:pStyle w:val="ListParagraph"/>
        <w:numPr>
          <w:ilvl w:val="0"/>
          <w:numId w:val="20"/>
        </w:numPr>
        <w:ind w:left="714" w:hanging="357"/>
        <w:contextualSpacing w:val="0"/>
        <w:jc w:val="both"/>
        <w:rPr>
          <w:rFonts w:cs="Arial"/>
          <w:color w:val="000000"/>
        </w:rPr>
      </w:pPr>
      <w:r w:rsidRPr="0042550E">
        <w:rPr>
          <w:rFonts w:cs="Arial"/>
          <w:color w:val="000000"/>
        </w:rPr>
        <w:t xml:space="preserve">what </w:t>
      </w:r>
      <w:r w:rsidR="00D255F3" w:rsidRPr="0042550E">
        <w:rPr>
          <w:rFonts w:cs="Arial"/>
          <w:color w:val="000000"/>
        </w:rPr>
        <w:t>type of data is involved?</w:t>
      </w:r>
    </w:p>
    <w:p w14:paraId="6067C267" w14:textId="49BBAAB6" w:rsidR="00D255F3" w:rsidRPr="0042550E" w:rsidRDefault="00FC470E" w:rsidP="008267EC">
      <w:pPr>
        <w:pStyle w:val="ListParagraph"/>
        <w:numPr>
          <w:ilvl w:val="0"/>
          <w:numId w:val="20"/>
        </w:numPr>
        <w:ind w:left="714" w:hanging="357"/>
        <w:contextualSpacing w:val="0"/>
        <w:jc w:val="both"/>
        <w:rPr>
          <w:rFonts w:cs="Arial"/>
          <w:color w:val="000000"/>
        </w:rPr>
      </w:pPr>
      <w:r w:rsidRPr="0042550E">
        <w:rPr>
          <w:rFonts w:cs="Arial"/>
          <w:color w:val="000000"/>
        </w:rPr>
        <w:t xml:space="preserve">how </w:t>
      </w:r>
      <w:r w:rsidR="00D255F3" w:rsidRPr="0042550E">
        <w:rPr>
          <w:rFonts w:cs="Arial"/>
          <w:color w:val="000000"/>
        </w:rPr>
        <w:t>sensitive is it?</w:t>
      </w:r>
    </w:p>
    <w:p w14:paraId="0799E281" w14:textId="3F90E807" w:rsidR="00D255F3" w:rsidRPr="0042550E" w:rsidRDefault="00FC470E" w:rsidP="008267EC">
      <w:pPr>
        <w:pStyle w:val="ListParagraph"/>
        <w:numPr>
          <w:ilvl w:val="0"/>
          <w:numId w:val="20"/>
        </w:numPr>
        <w:ind w:left="714" w:hanging="357"/>
        <w:contextualSpacing w:val="0"/>
        <w:jc w:val="both"/>
        <w:rPr>
          <w:rFonts w:cs="Arial"/>
          <w:color w:val="000000"/>
        </w:rPr>
      </w:pPr>
      <w:r w:rsidRPr="0042550E">
        <w:rPr>
          <w:rFonts w:cs="Arial"/>
          <w:color w:val="000000"/>
        </w:rPr>
        <w:t xml:space="preserve">if </w:t>
      </w:r>
      <w:r w:rsidR="00D255F3" w:rsidRPr="0042550E">
        <w:rPr>
          <w:rFonts w:cs="Arial"/>
          <w:color w:val="000000"/>
        </w:rPr>
        <w:t xml:space="preserve">data has been lost or stolen, are there any protections in place such as encryption?  </w:t>
      </w:r>
    </w:p>
    <w:p w14:paraId="359336B8" w14:textId="35221B34" w:rsidR="00D255F3" w:rsidRPr="0042550E" w:rsidRDefault="00FC470E" w:rsidP="008267EC">
      <w:pPr>
        <w:pStyle w:val="ListParagraph"/>
        <w:numPr>
          <w:ilvl w:val="0"/>
          <w:numId w:val="20"/>
        </w:numPr>
        <w:ind w:left="714" w:hanging="357"/>
        <w:contextualSpacing w:val="0"/>
        <w:jc w:val="both"/>
        <w:rPr>
          <w:rFonts w:cs="Arial"/>
          <w:color w:val="000000"/>
        </w:rPr>
      </w:pPr>
      <w:r w:rsidRPr="0042550E">
        <w:rPr>
          <w:rFonts w:cs="Arial"/>
          <w:color w:val="000000"/>
        </w:rPr>
        <w:t xml:space="preserve">what </w:t>
      </w:r>
      <w:r w:rsidR="00D255F3" w:rsidRPr="0042550E">
        <w:rPr>
          <w:rFonts w:cs="Arial"/>
          <w:color w:val="000000"/>
        </w:rPr>
        <w:t>has happened to the data? If data has been stolen, it could be used for purposes which are harmful to the individuals to whom the data relate</w:t>
      </w:r>
      <w:r w:rsidR="002F100E" w:rsidRPr="0042550E">
        <w:rPr>
          <w:rFonts w:cs="Arial"/>
          <w:color w:val="000000"/>
        </w:rPr>
        <w:t>s</w:t>
      </w:r>
      <w:r w:rsidR="00D255F3" w:rsidRPr="0042550E">
        <w:rPr>
          <w:rFonts w:cs="Arial"/>
          <w:color w:val="000000"/>
        </w:rPr>
        <w:t xml:space="preserve">; if it has been damaged, this poses a different type and level of risk  </w:t>
      </w:r>
    </w:p>
    <w:p w14:paraId="6BA71219" w14:textId="787A5861" w:rsidR="00D255F3" w:rsidRPr="0042550E" w:rsidRDefault="00FC470E" w:rsidP="008267EC">
      <w:pPr>
        <w:pStyle w:val="ListParagraph"/>
        <w:numPr>
          <w:ilvl w:val="0"/>
          <w:numId w:val="20"/>
        </w:numPr>
        <w:ind w:left="714" w:hanging="357"/>
        <w:contextualSpacing w:val="0"/>
        <w:jc w:val="both"/>
        <w:rPr>
          <w:rFonts w:cs="Arial"/>
          <w:color w:val="000000"/>
        </w:rPr>
      </w:pPr>
      <w:r w:rsidRPr="0042550E">
        <w:rPr>
          <w:rFonts w:cs="Arial"/>
          <w:color w:val="000000"/>
        </w:rPr>
        <w:t xml:space="preserve">regardless </w:t>
      </w:r>
      <w:r w:rsidR="00D255F3" w:rsidRPr="0042550E">
        <w:rPr>
          <w:rFonts w:cs="Arial"/>
          <w:color w:val="000000"/>
        </w:rPr>
        <w:t>of what has happened to the data, what could the data tell a third party about the individual?</w:t>
      </w:r>
    </w:p>
    <w:p w14:paraId="036E4072" w14:textId="089D6DD0" w:rsidR="00D255F3" w:rsidRPr="0042550E" w:rsidRDefault="00FC470E" w:rsidP="008267EC">
      <w:pPr>
        <w:pStyle w:val="ListParagraph"/>
        <w:numPr>
          <w:ilvl w:val="0"/>
          <w:numId w:val="20"/>
        </w:numPr>
        <w:ind w:left="714" w:hanging="357"/>
        <w:contextualSpacing w:val="0"/>
        <w:jc w:val="both"/>
        <w:rPr>
          <w:rFonts w:cs="Arial"/>
          <w:color w:val="000000"/>
        </w:rPr>
      </w:pPr>
      <w:r w:rsidRPr="0042550E">
        <w:rPr>
          <w:rFonts w:cs="Arial"/>
          <w:color w:val="000000"/>
        </w:rPr>
        <w:t xml:space="preserve">how </w:t>
      </w:r>
      <w:r w:rsidR="00D255F3" w:rsidRPr="0042550E">
        <w:rPr>
          <w:rFonts w:cs="Arial"/>
          <w:color w:val="000000"/>
        </w:rPr>
        <w:t xml:space="preserve">many individuals’ personal data are affected by the breach? </w:t>
      </w:r>
    </w:p>
    <w:p w14:paraId="37AB1687" w14:textId="1A8A7FAF" w:rsidR="00D255F3" w:rsidRPr="0042550E" w:rsidRDefault="00FC470E" w:rsidP="008267EC">
      <w:pPr>
        <w:pStyle w:val="ListParagraph"/>
        <w:numPr>
          <w:ilvl w:val="0"/>
          <w:numId w:val="20"/>
        </w:numPr>
        <w:ind w:left="714" w:hanging="357"/>
        <w:contextualSpacing w:val="0"/>
        <w:jc w:val="both"/>
        <w:rPr>
          <w:rFonts w:cs="Arial"/>
          <w:color w:val="000000"/>
        </w:rPr>
      </w:pPr>
      <w:r w:rsidRPr="0042550E">
        <w:rPr>
          <w:rFonts w:cs="Arial"/>
          <w:color w:val="000000"/>
        </w:rPr>
        <w:t xml:space="preserve">who </w:t>
      </w:r>
      <w:r w:rsidR="00D255F3" w:rsidRPr="0042550E">
        <w:rPr>
          <w:rFonts w:cs="Arial"/>
          <w:color w:val="000000"/>
        </w:rPr>
        <w:t>are the individuals whose data has been breached?</w:t>
      </w:r>
    </w:p>
    <w:p w14:paraId="398C0CF7" w14:textId="14812972" w:rsidR="00D255F3" w:rsidRPr="0042550E" w:rsidRDefault="00FC470E" w:rsidP="008267EC">
      <w:pPr>
        <w:pStyle w:val="ListParagraph"/>
        <w:numPr>
          <w:ilvl w:val="0"/>
          <w:numId w:val="20"/>
        </w:numPr>
        <w:ind w:left="714" w:hanging="357"/>
        <w:contextualSpacing w:val="0"/>
        <w:jc w:val="both"/>
        <w:rPr>
          <w:rFonts w:cs="Arial"/>
          <w:color w:val="000000"/>
        </w:rPr>
      </w:pPr>
      <w:r w:rsidRPr="0042550E">
        <w:rPr>
          <w:rFonts w:cs="Arial"/>
          <w:color w:val="000000"/>
        </w:rPr>
        <w:t>w</w:t>
      </w:r>
      <w:r w:rsidR="00D255F3" w:rsidRPr="0042550E">
        <w:rPr>
          <w:rFonts w:cs="Arial"/>
          <w:color w:val="000000"/>
        </w:rPr>
        <w:t xml:space="preserve">hat harm can come to those individuals? </w:t>
      </w:r>
    </w:p>
    <w:p w14:paraId="4CDA23FD" w14:textId="3DBB1F1E" w:rsidR="00D255F3" w:rsidRPr="0042550E" w:rsidRDefault="00FC470E" w:rsidP="008267EC">
      <w:pPr>
        <w:pStyle w:val="ListParagraph"/>
        <w:numPr>
          <w:ilvl w:val="0"/>
          <w:numId w:val="20"/>
        </w:numPr>
        <w:ind w:left="714" w:hanging="357"/>
        <w:contextualSpacing w:val="0"/>
        <w:jc w:val="both"/>
        <w:rPr>
          <w:rFonts w:cs="Arial"/>
          <w:color w:val="000000"/>
        </w:rPr>
      </w:pPr>
      <w:r w:rsidRPr="0042550E">
        <w:rPr>
          <w:rFonts w:cs="Arial"/>
          <w:color w:val="000000"/>
        </w:rPr>
        <w:t xml:space="preserve">are </w:t>
      </w:r>
      <w:r w:rsidR="00D255F3" w:rsidRPr="0042550E">
        <w:rPr>
          <w:rFonts w:cs="Arial"/>
          <w:color w:val="000000"/>
        </w:rPr>
        <w:t>there wider consequences to consider such as a loss of public confidence in an important service we provide?</w:t>
      </w:r>
    </w:p>
    <w:p w14:paraId="4EA584A9" w14:textId="77777777" w:rsidR="0096209E" w:rsidRPr="0042550E" w:rsidRDefault="0096209E" w:rsidP="008267EC">
      <w:pPr>
        <w:pStyle w:val="ListParagraph"/>
        <w:spacing w:after="120"/>
        <w:contextualSpacing w:val="0"/>
        <w:jc w:val="both"/>
        <w:rPr>
          <w:rFonts w:cs="Arial"/>
          <w:color w:val="000000"/>
        </w:rPr>
      </w:pPr>
    </w:p>
    <w:p w14:paraId="08636A00" w14:textId="77777777" w:rsidR="00D255F3" w:rsidRPr="0042550E" w:rsidRDefault="00D255F3" w:rsidP="008267EC">
      <w:pPr>
        <w:pStyle w:val="ListParagraph"/>
        <w:numPr>
          <w:ilvl w:val="0"/>
          <w:numId w:val="4"/>
        </w:numPr>
        <w:spacing w:before="120" w:after="120"/>
        <w:ind w:left="714" w:hanging="357"/>
        <w:contextualSpacing w:val="0"/>
        <w:jc w:val="both"/>
        <w:rPr>
          <w:rFonts w:cs="Arial"/>
          <w:b/>
          <w:color w:val="000000"/>
        </w:rPr>
      </w:pPr>
      <w:r w:rsidRPr="0042550E">
        <w:rPr>
          <w:rFonts w:cs="Arial"/>
          <w:b/>
          <w:color w:val="000000"/>
        </w:rPr>
        <w:lastRenderedPageBreak/>
        <w:t xml:space="preserve">Notification of breach </w:t>
      </w:r>
    </w:p>
    <w:p w14:paraId="05DB341E" w14:textId="0FB5B04D" w:rsidR="003D7D6B" w:rsidRDefault="00D255F3" w:rsidP="008267EC">
      <w:pPr>
        <w:spacing w:after="120"/>
        <w:jc w:val="both"/>
        <w:rPr>
          <w:rFonts w:cs="Arial"/>
          <w:color w:val="000000"/>
        </w:rPr>
      </w:pPr>
      <w:r w:rsidRPr="0042550E">
        <w:rPr>
          <w:rFonts w:cs="Arial"/>
          <w:color w:val="000000"/>
        </w:rPr>
        <w:t>Notification will take place to enable individuals who may have been affected to take steps to protect themselves or to allow the appropriate regulatory bodies to perform their functions, provide advice and deal with complaints.</w:t>
      </w:r>
    </w:p>
    <w:p w14:paraId="456B1B05" w14:textId="77777777" w:rsidR="00D255F3" w:rsidRPr="0042550E" w:rsidRDefault="00D255F3" w:rsidP="008267EC">
      <w:pPr>
        <w:pStyle w:val="ListParagraph"/>
        <w:numPr>
          <w:ilvl w:val="0"/>
          <w:numId w:val="4"/>
        </w:numPr>
        <w:spacing w:before="120" w:after="120"/>
        <w:ind w:left="714" w:hanging="357"/>
        <w:contextualSpacing w:val="0"/>
        <w:jc w:val="both"/>
        <w:rPr>
          <w:rFonts w:cs="Arial"/>
          <w:b/>
          <w:color w:val="000000"/>
        </w:rPr>
      </w:pPr>
      <w:r w:rsidRPr="0042550E">
        <w:rPr>
          <w:rFonts w:cs="Arial"/>
          <w:b/>
          <w:color w:val="000000"/>
        </w:rPr>
        <w:t>Evaluation and response</w:t>
      </w:r>
    </w:p>
    <w:p w14:paraId="2D1BA379" w14:textId="77777777" w:rsidR="00D255F3" w:rsidRPr="0042550E" w:rsidRDefault="00D255F3" w:rsidP="008267EC">
      <w:pPr>
        <w:spacing w:after="120"/>
        <w:jc w:val="both"/>
        <w:rPr>
          <w:rFonts w:cs="Arial"/>
          <w:color w:val="000000"/>
        </w:rPr>
      </w:pPr>
      <w:r w:rsidRPr="0042550E">
        <w:rPr>
          <w:rFonts w:cs="Arial"/>
          <w:color w:val="000000"/>
        </w:rPr>
        <w:t>Once a data breach has been resolved, a full investigation of the incident will take place. This will include:</w:t>
      </w:r>
    </w:p>
    <w:p w14:paraId="185B180D" w14:textId="414F587A" w:rsidR="00D255F3" w:rsidRPr="0042550E" w:rsidRDefault="00FC470E" w:rsidP="008267EC">
      <w:pPr>
        <w:pStyle w:val="ListParagraph"/>
        <w:numPr>
          <w:ilvl w:val="0"/>
          <w:numId w:val="21"/>
        </w:numPr>
        <w:ind w:left="714" w:hanging="357"/>
        <w:jc w:val="both"/>
        <w:rPr>
          <w:rFonts w:cs="Arial"/>
          <w:color w:val="000000"/>
        </w:rPr>
      </w:pPr>
      <w:r w:rsidRPr="0042550E">
        <w:rPr>
          <w:rFonts w:cs="Arial"/>
          <w:color w:val="000000"/>
        </w:rPr>
        <w:t xml:space="preserve">reviewing </w:t>
      </w:r>
      <w:r w:rsidR="00D255F3" w:rsidRPr="0042550E">
        <w:rPr>
          <w:rFonts w:cs="Arial"/>
          <w:color w:val="000000"/>
        </w:rPr>
        <w:t>what data is held and where and how it is stored</w:t>
      </w:r>
    </w:p>
    <w:p w14:paraId="79B65BF3" w14:textId="1C022481" w:rsidR="00D255F3" w:rsidRPr="0042550E" w:rsidRDefault="00FC470E" w:rsidP="008267EC">
      <w:pPr>
        <w:pStyle w:val="ListParagraph"/>
        <w:numPr>
          <w:ilvl w:val="0"/>
          <w:numId w:val="21"/>
        </w:numPr>
        <w:ind w:left="714" w:hanging="357"/>
        <w:jc w:val="both"/>
        <w:rPr>
          <w:rFonts w:cs="Arial"/>
          <w:color w:val="000000"/>
        </w:rPr>
      </w:pPr>
      <w:r w:rsidRPr="0042550E">
        <w:rPr>
          <w:rFonts w:cs="Arial"/>
          <w:color w:val="000000"/>
        </w:rPr>
        <w:t xml:space="preserve">identifying </w:t>
      </w:r>
      <w:r w:rsidR="00D255F3" w:rsidRPr="0042550E">
        <w:rPr>
          <w:rFonts w:cs="Arial"/>
          <w:color w:val="000000"/>
        </w:rPr>
        <w:t>where risks and weak points in security measures lie (for example, use of portable storage devices or access to public networks)</w:t>
      </w:r>
    </w:p>
    <w:p w14:paraId="63F26014" w14:textId="193F16B9" w:rsidR="00D255F3" w:rsidRPr="0042550E" w:rsidRDefault="00FC470E" w:rsidP="008267EC">
      <w:pPr>
        <w:pStyle w:val="ListParagraph"/>
        <w:numPr>
          <w:ilvl w:val="0"/>
          <w:numId w:val="21"/>
        </w:numPr>
        <w:ind w:left="714" w:hanging="357"/>
        <w:jc w:val="both"/>
        <w:rPr>
          <w:rFonts w:cs="Arial"/>
          <w:color w:val="000000"/>
        </w:rPr>
      </w:pPr>
      <w:r w:rsidRPr="0042550E">
        <w:rPr>
          <w:rFonts w:cs="Arial"/>
          <w:color w:val="000000"/>
        </w:rPr>
        <w:t xml:space="preserve">reviewing </w:t>
      </w:r>
      <w:r w:rsidR="00D255F3" w:rsidRPr="0042550E">
        <w:rPr>
          <w:rFonts w:cs="Arial"/>
          <w:color w:val="000000"/>
        </w:rPr>
        <w:t>methods of data sharing and transmission</w:t>
      </w:r>
    </w:p>
    <w:p w14:paraId="1829E043" w14:textId="77777777" w:rsidR="0071491C" w:rsidRPr="0042550E" w:rsidRDefault="00FC470E" w:rsidP="008267EC">
      <w:pPr>
        <w:pStyle w:val="ListParagraph"/>
        <w:numPr>
          <w:ilvl w:val="0"/>
          <w:numId w:val="21"/>
        </w:numPr>
        <w:ind w:left="714" w:hanging="357"/>
        <w:jc w:val="both"/>
        <w:rPr>
          <w:rFonts w:cs="Arial"/>
          <w:color w:val="000000"/>
        </w:rPr>
      </w:pPr>
      <w:r w:rsidRPr="0042550E">
        <w:rPr>
          <w:rFonts w:cs="Arial"/>
          <w:color w:val="000000"/>
        </w:rPr>
        <w:t xml:space="preserve">increasing </w:t>
      </w:r>
      <w:r w:rsidR="00D255F3" w:rsidRPr="0042550E">
        <w:rPr>
          <w:rFonts w:cs="Arial"/>
          <w:color w:val="000000"/>
        </w:rPr>
        <w:t>staff awareness of data security and filling gaps through training or tailored advice</w:t>
      </w:r>
    </w:p>
    <w:p w14:paraId="14C0367E" w14:textId="160D52B0" w:rsidR="0071491C" w:rsidRPr="0042550E" w:rsidRDefault="00FC470E" w:rsidP="008267EC">
      <w:pPr>
        <w:pStyle w:val="ListParagraph"/>
        <w:numPr>
          <w:ilvl w:val="0"/>
          <w:numId w:val="21"/>
        </w:numPr>
        <w:ind w:left="714" w:hanging="357"/>
        <w:jc w:val="both"/>
        <w:rPr>
          <w:rFonts w:cs="Arial"/>
          <w:color w:val="000000"/>
        </w:rPr>
      </w:pPr>
      <w:r w:rsidRPr="0042550E">
        <w:rPr>
          <w:rFonts w:cs="Arial"/>
          <w:color w:val="000000"/>
        </w:rPr>
        <w:t xml:space="preserve">reviewing </w:t>
      </w:r>
      <w:r w:rsidR="00D255F3" w:rsidRPr="0042550E">
        <w:rPr>
          <w:rFonts w:cs="Arial"/>
          <w:color w:val="000000"/>
        </w:rPr>
        <w:t xml:space="preserve">contingency plans </w:t>
      </w:r>
    </w:p>
    <w:p w14:paraId="2F8C8A16" w14:textId="77777777" w:rsidR="00CF7B96" w:rsidRDefault="00CF7B96" w:rsidP="008267EC">
      <w:pPr>
        <w:pStyle w:val="Headinglevel1"/>
      </w:pPr>
    </w:p>
    <w:p w14:paraId="760CC706" w14:textId="7E2D6BC6" w:rsidR="003D7D6B" w:rsidRDefault="003D7D6B" w:rsidP="008267EC">
      <w:pPr>
        <w:pStyle w:val="Headinglevel1"/>
      </w:pPr>
      <w:r>
        <w:t>Section 5 – Candidate information, audit and protection measures</w:t>
      </w:r>
    </w:p>
    <w:p w14:paraId="64633013" w14:textId="7C9DD62A" w:rsidR="00A91141" w:rsidRPr="0042550E" w:rsidRDefault="003D7D6B" w:rsidP="008267EC">
      <w:pPr>
        <w:spacing w:after="120"/>
        <w:jc w:val="both"/>
        <w:rPr>
          <w:rFonts w:cs="Arial"/>
          <w:color w:val="000000"/>
        </w:rPr>
      </w:pPr>
      <w:r w:rsidRPr="0042550E">
        <w:rPr>
          <w:rFonts w:cs="Arial"/>
          <w:color w:val="000000"/>
        </w:rPr>
        <w:t>For the purposes of this policy, all candidates’ exam</w:t>
      </w:r>
      <w:r w:rsidR="008D070B" w:rsidRPr="0042550E">
        <w:rPr>
          <w:rFonts w:cs="Arial"/>
          <w:color w:val="000000"/>
        </w:rPr>
        <w:t>-related</w:t>
      </w:r>
      <w:r w:rsidRPr="0042550E">
        <w:rPr>
          <w:rFonts w:cs="Arial"/>
          <w:color w:val="000000"/>
        </w:rPr>
        <w:t xml:space="preserve"> information – even that not considered personal or sensitive under the DPA/GDPR – will be handled in line with DPA/GDPR guidelines. </w:t>
      </w:r>
    </w:p>
    <w:p w14:paraId="7CE6997E" w14:textId="660094AE" w:rsidR="00A91141" w:rsidRPr="0042550E" w:rsidRDefault="003D7D6B" w:rsidP="008267EC">
      <w:pPr>
        <w:spacing w:after="120"/>
        <w:jc w:val="both"/>
        <w:rPr>
          <w:rFonts w:cs="Arial"/>
          <w:color w:val="000000"/>
        </w:rPr>
      </w:pPr>
      <w:r w:rsidRPr="0042550E">
        <w:rPr>
          <w:rFonts w:cs="Arial"/>
          <w:color w:val="000000"/>
        </w:rPr>
        <w:t xml:space="preserve">The table below details the type of </w:t>
      </w:r>
      <w:r w:rsidR="008D070B" w:rsidRPr="0042550E">
        <w:rPr>
          <w:rFonts w:cs="Arial"/>
          <w:color w:val="000000"/>
        </w:rPr>
        <w:t>c</w:t>
      </w:r>
      <w:r w:rsidRPr="0042550E">
        <w:rPr>
          <w:rFonts w:cs="Arial"/>
          <w:color w:val="000000"/>
        </w:rPr>
        <w:t xml:space="preserve">andidate exams-related information held, and how it </w:t>
      </w:r>
      <w:r w:rsidR="002F4382" w:rsidRPr="0042550E">
        <w:rPr>
          <w:rFonts w:cs="Arial"/>
          <w:color w:val="000000"/>
        </w:rPr>
        <w:t xml:space="preserve">is </w:t>
      </w:r>
      <w:r w:rsidR="008D070B" w:rsidRPr="0042550E">
        <w:rPr>
          <w:rFonts w:cs="Arial"/>
          <w:color w:val="000000"/>
        </w:rPr>
        <w:t>managed</w:t>
      </w:r>
      <w:r w:rsidRPr="0042550E">
        <w:rPr>
          <w:rFonts w:cs="Arial"/>
          <w:color w:val="000000"/>
        </w:rPr>
        <w:t xml:space="preserve">, </w:t>
      </w:r>
      <w:r w:rsidR="008D070B" w:rsidRPr="0042550E">
        <w:rPr>
          <w:rFonts w:cs="Arial"/>
          <w:color w:val="000000"/>
        </w:rPr>
        <w:t>stored</w:t>
      </w:r>
      <w:r w:rsidRPr="0042550E">
        <w:rPr>
          <w:rFonts w:cs="Arial"/>
          <w:color w:val="000000"/>
        </w:rPr>
        <w:t xml:space="preserve"> and protected</w:t>
      </w:r>
    </w:p>
    <w:p w14:paraId="6CFEA3AB" w14:textId="718D9BFA" w:rsidR="00410B64" w:rsidRPr="0042550E" w:rsidRDefault="00BA0FA2" w:rsidP="008267EC">
      <w:pPr>
        <w:spacing w:after="120"/>
        <w:jc w:val="both"/>
        <w:rPr>
          <w:rFonts w:cs="Arial"/>
          <w:color w:val="000000"/>
        </w:rPr>
      </w:pPr>
      <w:r w:rsidRPr="0042550E">
        <w:rPr>
          <w:rFonts w:cs="Arial"/>
          <w:color w:val="000000"/>
        </w:rPr>
        <w:t>P</w:t>
      </w:r>
      <w:r w:rsidR="003D7D6B" w:rsidRPr="0042550E">
        <w:rPr>
          <w:rFonts w:cs="Arial"/>
          <w:color w:val="000000"/>
        </w:rPr>
        <w:t>rotection measures may include:</w:t>
      </w:r>
    </w:p>
    <w:p w14:paraId="0838669D" w14:textId="515AEB81" w:rsidR="00410B64" w:rsidRPr="0042550E" w:rsidRDefault="00A91141" w:rsidP="008267EC">
      <w:pPr>
        <w:pStyle w:val="ListParagraph"/>
        <w:numPr>
          <w:ilvl w:val="0"/>
          <w:numId w:val="22"/>
        </w:numPr>
        <w:spacing w:after="120"/>
        <w:jc w:val="both"/>
        <w:rPr>
          <w:rFonts w:cs="Arial"/>
          <w:color w:val="000000"/>
        </w:rPr>
      </w:pPr>
      <w:r w:rsidRPr="0042550E">
        <w:rPr>
          <w:rFonts w:cs="Arial"/>
          <w:color w:val="000000"/>
        </w:rPr>
        <w:t xml:space="preserve">password </w:t>
      </w:r>
      <w:r w:rsidR="003D7D6B" w:rsidRPr="0042550E">
        <w:rPr>
          <w:rFonts w:cs="Arial"/>
          <w:color w:val="000000"/>
        </w:rPr>
        <w:t>protected area</w:t>
      </w:r>
      <w:r w:rsidR="00410B64" w:rsidRPr="0042550E">
        <w:rPr>
          <w:rFonts w:cs="Arial"/>
          <w:color w:val="000000"/>
        </w:rPr>
        <w:t xml:space="preserve"> on the centre's intranet</w:t>
      </w:r>
    </w:p>
    <w:p w14:paraId="131B09D0" w14:textId="28098310" w:rsidR="00410B64" w:rsidRPr="0042550E" w:rsidRDefault="00A91141" w:rsidP="008267EC">
      <w:pPr>
        <w:pStyle w:val="ListParagraph"/>
        <w:numPr>
          <w:ilvl w:val="0"/>
          <w:numId w:val="22"/>
        </w:numPr>
        <w:spacing w:after="120"/>
        <w:jc w:val="both"/>
        <w:rPr>
          <w:rFonts w:cs="Arial"/>
          <w:color w:val="000000"/>
        </w:rPr>
      </w:pPr>
      <w:r w:rsidRPr="0042550E">
        <w:rPr>
          <w:rFonts w:cs="Arial"/>
          <w:color w:val="000000"/>
        </w:rPr>
        <w:t xml:space="preserve">secure </w:t>
      </w:r>
      <w:r w:rsidR="003D7D6B" w:rsidRPr="0042550E">
        <w:rPr>
          <w:rFonts w:cs="Arial"/>
          <w:color w:val="000000"/>
        </w:rPr>
        <w:t>drive accessible only to selected staff</w:t>
      </w:r>
    </w:p>
    <w:p w14:paraId="29E6041B" w14:textId="40E98967" w:rsidR="00410B64" w:rsidRPr="0042550E" w:rsidRDefault="00A91141" w:rsidP="008267EC">
      <w:pPr>
        <w:pStyle w:val="ListParagraph"/>
        <w:numPr>
          <w:ilvl w:val="0"/>
          <w:numId w:val="22"/>
        </w:numPr>
        <w:spacing w:after="120"/>
        <w:jc w:val="both"/>
        <w:rPr>
          <w:rFonts w:cs="Arial"/>
          <w:color w:val="000000"/>
        </w:rPr>
      </w:pPr>
      <w:r w:rsidRPr="0042550E">
        <w:rPr>
          <w:rFonts w:cs="Arial"/>
          <w:color w:val="000000"/>
        </w:rPr>
        <w:t xml:space="preserve">information </w:t>
      </w:r>
      <w:r w:rsidR="003D7D6B" w:rsidRPr="0042550E">
        <w:rPr>
          <w:rFonts w:cs="Arial"/>
          <w:color w:val="000000"/>
        </w:rPr>
        <w:t xml:space="preserve">held in secure area </w:t>
      </w:r>
    </w:p>
    <w:p w14:paraId="01FEE190" w14:textId="538532D9" w:rsidR="003D7D6B" w:rsidRPr="0042550E" w:rsidRDefault="00A91141" w:rsidP="008267EC">
      <w:pPr>
        <w:pStyle w:val="ListParagraph"/>
        <w:numPr>
          <w:ilvl w:val="0"/>
          <w:numId w:val="22"/>
        </w:numPr>
        <w:spacing w:after="120"/>
        <w:jc w:val="both"/>
        <w:rPr>
          <w:rFonts w:cs="Arial"/>
          <w:color w:val="000000"/>
        </w:rPr>
      </w:pPr>
      <w:r w:rsidRPr="0042550E">
        <w:rPr>
          <w:rFonts w:cs="Arial"/>
          <w:color w:val="000000"/>
        </w:rPr>
        <w:t xml:space="preserve">updates </w:t>
      </w:r>
      <w:r w:rsidR="003D7D6B" w:rsidRPr="0042550E">
        <w:rPr>
          <w:rFonts w:cs="Arial"/>
          <w:color w:val="000000"/>
        </w:rPr>
        <w:t xml:space="preserve">undertaken every </w:t>
      </w:r>
      <w:r w:rsidR="00B36E25">
        <w:rPr>
          <w:rFonts w:cs="Arial"/>
          <w:color w:val="FF3300"/>
        </w:rPr>
        <w:t>12</w:t>
      </w:r>
      <w:r w:rsidR="003D7D6B" w:rsidRPr="00D01AA8">
        <w:rPr>
          <w:rFonts w:cs="Arial"/>
          <w:color w:val="FF3300"/>
        </w:rPr>
        <w:t xml:space="preserve"> </w:t>
      </w:r>
      <w:r w:rsidR="003D7D6B" w:rsidRPr="0042550E">
        <w:rPr>
          <w:rFonts w:cs="Arial"/>
          <w:color w:val="000000"/>
        </w:rPr>
        <w:t xml:space="preserve">months </w:t>
      </w:r>
      <w:r w:rsidR="00C514DC" w:rsidRPr="0042550E">
        <w:rPr>
          <w:rFonts w:cs="Arial"/>
          <w:color w:val="000000"/>
        </w:rPr>
        <w:t>(</w:t>
      </w:r>
      <w:r w:rsidR="00D21465" w:rsidRPr="0042550E">
        <w:rPr>
          <w:rFonts w:cs="Arial"/>
          <w:color w:val="000000"/>
        </w:rPr>
        <w:t>this</w:t>
      </w:r>
      <w:r w:rsidR="00C514DC" w:rsidRPr="0042550E">
        <w:rPr>
          <w:rFonts w:cs="Arial"/>
          <w:color w:val="000000"/>
        </w:rPr>
        <w:t xml:space="preserve"> may include updating an</w:t>
      </w:r>
      <w:r w:rsidR="00D21465" w:rsidRPr="0042550E">
        <w:rPr>
          <w:rFonts w:cs="Arial"/>
          <w:color w:val="000000"/>
        </w:rPr>
        <w:t>tivirus</w:t>
      </w:r>
      <w:r w:rsidR="00C514DC" w:rsidRPr="0042550E">
        <w:rPr>
          <w:rFonts w:cs="Arial"/>
          <w:color w:val="000000"/>
        </w:rPr>
        <w:t xml:space="preserve"> software, firewalls, internet browsers etc.)</w:t>
      </w:r>
    </w:p>
    <w:p w14:paraId="23E7F073" w14:textId="77777777" w:rsidR="00CF7B96" w:rsidRDefault="00CF7B96" w:rsidP="008267EC">
      <w:pPr>
        <w:pStyle w:val="Headinglevel1"/>
      </w:pPr>
    </w:p>
    <w:p w14:paraId="7739F470" w14:textId="121AA992" w:rsidR="00BA0FA2" w:rsidRDefault="00F233D8" w:rsidP="008267EC">
      <w:pPr>
        <w:pStyle w:val="Headinglevel1"/>
      </w:pPr>
      <w:r>
        <w:t>Section 6 – Data retention periods</w:t>
      </w:r>
    </w:p>
    <w:p w14:paraId="70D31B32" w14:textId="773E9F1F" w:rsidR="00410B64" w:rsidRPr="0042550E" w:rsidRDefault="00410B64" w:rsidP="008267EC">
      <w:pPr>
        <w:pStyle w:val="Headinglevel1"/>
        <w:spacing w:before="0" w:after="120"/>
        <w:jc w:val="both"/>
        <w:rPr>
          <w:rFonts w:cs="Arial"/>
          <w:b w:val="0"/>
          <w:color w:val="000000"/>
          <w:sz w:val="22"/>
          <w:szCs w:val="22"/>
        </w:rPr>
      </w:pPr>
      <w:r w:rsidRPr="0042550E">
        <w:rPr>
          <w:rFonts w:cs="Arial"/>
          <w:b w:val="0"/>
          <w:color w:val="000000"/>
          <w:sz w:val="22"/>
          <w:szCs w:val="22"/>
        </w:rPr>
        <w:t>Details of retention periods</w:t>
      </w:r>
      <w:r w:rsidR="00F233D8" w:rsidRPr="0042550E">
        <w:rPr>
          <w:rFonts w:cs="Arial"/>
          <w:b w:val="0"/>
          <w:color w:val="000000"/>
          <w:sz w:val="22"/>
          <w:szCs w:val="22"/>
        </w:rPr>
        <w:t xml:space="preserve">, </w:t>
      </w:r>
      <w:r w:rsidRPr="0042550E">
        <w:rPr>
          <w:rFonts w:cs="Arial"/>
          <w:b w:val="0"/>
          <w:color w:val="000000"/>
          <w:sz w:val="22"/>
          <w:szCs w:val="22"/>
        </w:rPr>
        <w:t>the actions taken at the end of the retention period</w:t>
      </w:r>
      <w:r w:rsidR="00F233D8" w:rsidRPr="0042550E">
        <w:rPr>
          <w:rFonts w:cs="Arial"/>
          <w:b w:val="0"/>
          <w:color w:val="000000"/>
          <w:sz w:val="22"/>
          <w:szCs w:val="22"/>
        </w:rPr>
        <w:t xml:space="preserve"> and </w:t>
      </w:r>
      <w:r w:rsidRPr="0042550E">
        <w:rPr>
          <w:rFonts w:cs="Arial"/>
          <w:b w:val="0"/>
          <w:color w:val="000000"/>
          <w:sz w:val="22"/>
          <w:szCs w:val="22"/>
        </w:rPr>
        <w:t xml:space="preserve">method of </w:t>
      </w:r>
      <w:r w:rsidR="00F233D8" w:rsidRPr="0042550E">
        <w:rPr>
          <w:rFonts w:cs="Arial"/>
          <w:b w:val="0"/>
          <w:color w:val="000000"/>
          <w:sz w:val="22"/>
          <w:szCs w:val="22"/>
        </w:rPr>
        <w:t>disposal</w:t>
      </w:r>
      <w:r w:rsidRPr="0042550E">
        <w:rPr>
          <w:rFonts w:cs="Arial"/>
          <w:b w:val="0"/>
          <w:color w:val="000000"/>
          <w:sz w:val="22"/>
          <w:szCs w:val="22"/>
        </w:rPr>
        <w:t xml:space="preserve"> </w:t>
      </w:r>
      <w:r w:rsidR="0038371E" w:rsidRPr="0042550E">
        <w:rPr>
          <w:rFonts w:cs="Arial"/>
          <w:b w:val="0"/>
          <w:color w:val="000000"/>
          <w:sz w:val="22"/>
          <w:szCs w:val="22"/>
        </w:rPr>
        <w:t xml:space="preserve">are available/accessible from </w:t>
      </w:r>
      <w:r w:rsidR="00012BED" w:rsidRPr="00457E52">
        <w:rPr>
          <w:rFonts w:cs="Arial"/>
          <w:b w:val="0"/>
          <w:color w:val="auto"/>
          <w:sz w:val="22"/>
          <w:szCs w:val="22"/>
        </w:rPr>
        <w:t>Mrs Clare Brennan.</w:t>
      </w:r>
    </w:p>
    <w:p w14:paraId="0ED99468" w14:textId="77777777" w:rsidR="00CF7B96" w:rsidRDefault="00CF7B96" w:rsidP="008267EC">
      <w:pPr>
        <w:pStyle w:val="Headinglevel1"/>
      </w:pPr>
    </w:p>
    <w:p w14:paraId="527E16AB" w14:textId="2CFA068A" w:rsidR="008D070B" w:rsidRPr="008D070B" w:rsidRDefault="00BA0FA2" w:rsidP="008267EC">
      <w:pPr>
        <w:pStyle w:val="Headinglevel1"/>
      </w:pPr>
      <w:r>
        <w:t>Section 7 – Access to information</w:t>
      </w:r>
    </w:p>
    <w:p w14:paraId="7B9F43B6" w14:textId="77777777" w:rsidR="003E2063" w:rsidRPr="00D01AA8" w:rsidRDefault="003E2063" w:rsidP="008267EC">
      <w:pPr>
        <w:spacing w:after="120"/>
        <w:rPr>
          <w:rFonts w:cs="Tahoma"/>
          <w:szCs w:val="22"/>
          <w:shd w:val="clear" w:color="auto" w:fill="FFFFFF"/>
        </w:rPr>
      </w:pPr>
      <w:r w:rsidRPr="00D01AA8">
        <w:rPr>
          <w:rFonts w:cs="Tahoma"/>
          <w:szCs w:val="22"/>
          <w:shd w:val="clear" w:color="auto" w:fill="FFFFFF"/>
        </w:rPr>
        <w:t xml:space="preserve">(with reference to ICO information </w:t>
      </w:r>
      <w:hyperlink r:id="rId11" w:history="1">
        <w:r w:rsidRPr="00D01AA8">
          <w:rPr>
            <w:rStyle w:val="Hyperlink"/>
            <w:rFonts w:cs="Tahoma"/>
            <w:szCs w:val="22"/>
            <w:u w:val="none"/>
            <w:shd w:val="clear" w:color="auto" w:fill="FFFFFF"/>
          </w:rPr>
          <w:t>https://ico.org.uk/your-data-matters/schools/exam-results/</w:t>
        </w:r>
      </w:hyperlink>
      <w:r w:rsidRPr="00D01AA8">
        <w:rPr>
          <w:rFonts w:cs="Tahoma"/>
          <w:color w:val="595959" w:themeColor="text1" w:themeTint="A6"/>
          <w:szCs w:val="22"/>
          <w:shd w:val="clear" w:color="auto" w:fill="FFFFFF"/>
        </w:rPr>
        <w:t>)</w:t>
      </w:r>
    </w:p>
    <w:p w14:paraId="27F5A198" w14:textId="772F1167" w:rsidR="003E2063" w:rsidRPr="00D01AA8" w:rsidRDefault="003E2063" w:rsidP="004808DB">
      <w:pPr>
        <w:spacing w:after="120"/>
        <w:rPr>
          <w:rFonts w:cs="Tahoma"/>
          <w:szCs w:val="22"/>
        </w:rPr>
      </w:pPr>
      <w:r w:rsidRPr="00D01AA8">
        <w:rPr>
          <w:rFonts w:cs="Tahoma"/>
          <w:color w:val="000000"/>
          <w:szCs w:val="22"/>
          <w:shd w:val="clear" w:color="auto" w:fill="FFFFFF"/>
        </w:rPr>
        <w:t xml:space="preserve">The GDPR gives individuals the right to see </w:t>
      </w:r>
      <w:r w:rsidRPr="00457E52">
        <w:rPr>
          <w:rFonts w:cs="Tahoma"/>
          <w:color w:val="000000"/>
          <w:szCs w:val="22"/>
          <w:shd w:val="clear" w:color="auto" w:fill="FFFFFF"/>
        </w:rPr>
        <w:t xml:space="preserve">information held about them. This means individuals can request information about them and their exam </w:t>
      </w:r>
      <w:r w:rsidR="00D01AA8" w:rsidRPr="00457E52">
        <w:rPr>
          <w:rFonts w:cs="Tahoma"/>
          <w:color w:val="000000"/>
          <w:szCs w:val="22"/>
          <w:shd w:val="clear" w:color="auto" w:fill="FFFFFF"/>
        </w:rPr>
        <w:t>performance</w:t>
      </w:r>
      <w:r w:rsidRPr="00457E52">
        <w:rPr>
          <w:rFonts w:cs="Tahoma"/>
          <w:color w:val="000000"/>
          <w:szCs w:val="22"/>
          <w:shd w:val="clear" w:color="auto" w:fill="FFFFFF"/>
        </w:rPr>
        <w:t>,</w:t>
      </w:r>
      <w:r w:rsidRPr="00D01AA8">
        <w:rPr>
          <w:rFonts w:cs="Tahoma"/>
          <w:color w:val="000000"/>
          <w:szCs w:val="22"/>
          <w:shd w:val="clear" w:color="auto" w:fill="FFFFFF"/>
        </w:rPr>
        <w:t xml:space="preserve"> including:</w:t>
      </w:r>
    </w:p>
    <w:p w14:paraId="1544FD18" w14:textId="77777777" w:rsidR="003E2063" w:rsidRPr="00D01AA8" w:rsidRDefault="003E2063" w:rsidP="008267EC">
      <w:pPr>
        <w:pStyle w:val="ListParagraph"/>
        <w:numPr>
          <w:ilvl w:val="0"/>
          <w:numId w:val="25"/>
        </w:numPr>
        <w:spacing w:after="120"/>
        <w:rPr>
          <w:rFonts w:cs="Tahoma"/>
          <w:szCs w:val="22"/>
        </w:rPr>
      </w:pPr>
      <w:r w:rsidRPr="00D01AA8">
        <w:rPr>
          <w:rFonts w:cs="Tahoma"/>
          <w:szCs w:val="22"/>
        </w:rPr>
        <w:t xml:space="preserve">their mark </w:t>
      </w:r>
    </w:p>
    <w:p w14:paraId="12AE3007" w14:textId="77777777" w:rsidR="003E2063" w:rsidRPr="00D01AA8" w:rsidRDefault="003E2063" w:rsidP="008267EC">
      <w:pPr>
        <w:pStyle w:val="ListParagraph"/>
        <w:numPr>
          <w:ilvl w:val="0"/>
          <w:numId w:val="25"/>
        </w:numPr>
        <w:spacing w:after="120"/>
        <w:rPr>
          <w:rFonts w:cs="Tahoma"/>
          <w:szCs w:val="22"/>
        </w:rPr>
      </w:pPr>
      <w:r w:rsidRPr="00D01AA8">
        <w:rPr>
          <w:rFonts w:cs="Tahoma"/>
          <w:szCs w:val="22"/>
        </w:rPr>
        <w:t>comments written by the examiner</w:t>
      </w:r>
    </w:p>
    <w:p w14:paraId="3F7539C2" w14:textId="77777777" w:rsidR="003E2063" w:rsidRPr="00D01AA8" w:rsidRDefault="003E2063" w:rsidP="008267EC">
      <w:pPr>
        <w:pStyle w:val="ListParagraph"/>
        <w:numPr>
          <w:ilvl w:val="0"/>
          <w:numId w:val="25"/>
        </w:numPr>
        <w:spacing w:after="120"/>
        <w:ind w:left="714" w:hanging="357"/>
        <w:rPr>
          <w:rFonts w:cs="Tahoma"/>
          <w:szCs w:val="22"/>
        </w:rPr>
      </w:pPr>
      <w:r w:rsidRPr="00D01AA8">
        <w:rPr>
          <w:rFonts w:cs="Tahoma"/>
          <w:szCs w:val="22"/>
        </w:rPr>
        <w:t>minutes of any examination appeals panels</w:t>
      </w:r>
    </w:p>
    <w:p w14:paraId="17E32C0C" w14:textId="580B15F4" w:rsidR="00D01AA8" w:rsidRPr="004808DB" w:rsidRDefault="003E2063" w:rsidP="008267EC">
      <w:pPr>
        <w:spacing w:after="120"/>
        <w:rPr>
          <w:rFonts w:cs="Tahoma"/>
          <w:color w:val="000000"/>
          <w:szCs w:val="22"/>
          <w:shd w:val="clear" w:color="auto" w:fill="FFFFFF"/>
        </w:rPr>
      </w:pPr>
      <w:r w:rsidRPr="00D01AA8">
        <w:rPr>
          <w:rFonts w:cs="Tahoma"/>
          <w:color w:val="000000"/>
          <w:szCs w:val="22"/>
          <w:shd w:val="clear" w:color="auto" w:fill="FFFFFF"/>
        </w:rPr>
        <w:t>This does not however give individuals the right to copies of their answers to exam questions.</w:t>
      </w:r>
    </w:p>
    <w:p w14:paraId="61FA80E1" w14:textId="77777777" w:rsidR="00CF7B96" w:rsidRDefault="00CF7B96" w:rsidP="008267EC">
      <w:pPr>
        <w:spacing w:after="120"/>
        <w:rPr>
          <w:rFonts w:cs="Tahoma"/>
          <w:b/>
          <w:bCs/>
          <w:szCs w:val="22"/>
        </w:rPr>
      </w:pPr>
    </w:p>
    <w:p w14:paraId="2C698927" w14:textId="77777777" w:rsidR="00CF7B96" w:rsidRDefault="00CF7B96" w:rsidP="008267EC">
      <w:pPr>
        <w:spacing w:after="120"/>
        <w:rPr>
          <w:rFonts w:cs="Tahoma"/>
          <w:b/>
          <w:bCs/>
          <w:szCs w:val="22"/>
        </w:rPr>
      </w:pPr>
    </w:p>
    <w:p w14:paraId="20DFC7DB" w14:textId="77777777" w:rsidR="00CF7B96" w:rsidRDefault="00CF7B96" w:rsidP="008267EC">
      <w:pPr>
        <w:spacing w:after="120"/>
        <w:rPr>
          <w:rFonts w:cs="Tahoma"/>
          <w:b/>
          <w:bCs/>
          <w:szCs w:val="22"/>
        </w:rPr>
      </w:pPr>
    </w:p>
    <w:p w14:paraId="68924845" w14:textId="77777777" w:rsidR="00CF7B96" w:rsidRDefault="00CF7B96" w:rsidP="008267EC">
      <w:pPr>
        <w:spacing w:after="120"/>
        <w:rPr>
          <w:rFonts w:cs="Tahoma"/>
          <w:b/>
          <w:bCs/>
          <w:szCs w:val="22"/>
        </w:rPr>
      </w:pPr>
    </w:p>
    <w:p w14:paraId="19C7B797" w14:textId="45DE1D53" w:rsidR="003E2063" w:rsidRPr="004808DB" w:rsidRDefault="003E2063" w:rsidP="008267EC">
      <w:pPr>
        <w:spacing w:after="120"/>
        <w:rPr>
          <w:rFonts w:cs="Tahoma"/>
          <w:szCs w:val="22"/>
        </w:rPr>
      </w:pPr>
      <w:r w:rsidRPr="004808DB">
        <w:rPr>
          <w:rFonts w:cs="Tahoma"/>
          <w:b/>
          <w:bCs/>
          <w:szCs w:val="22"/>
        </w:rPr>
        <w:t>Requesting exam information</w:t>
      </w:r>
    </w:p>
    <w:p w14:paraId="059E3FBB" w14:textId="5D00C974" w:rsidR="00D231D1" w:rsidRDefault="00D231D1" w:rsidP="008267EC">
      <w:pPr>
        <w:spacing w:after="120"/>
        <w:rPr>
          <w:rFonts w:cs="Tahoma"/>
          <w:color w:val="000000"/>
          <w:szCs w:val="22"/>
        </w:rPr>
      </w:pPr>
      <w:r w:rsidRPr="004808DB">
        <w:rPr>
          <w:rFonts w:cs="Tahoma"/>
          <w:szCs w:val="22"/>
        </w:rPr>
        <w:t>R</w:t>
      </w:r>
      <w:r w:rsidR="003E2063" w:rsidRPr="004808DB">
        <w:rPr>
          <w:rFonts w:cs="Tahoma"/>
          <w:szCs w:val="22"/>
        </w:rPr>
        <w:t xml:space="preserve">equests for exam information </w:t>
      </w:r>
      <w:r w:rsidRPr="004808DB">
        <w:rPr>
          <w:rFonts w:cs="Tahoma"/>
          <w:szCs w:val="22"/>
        </w:rPr>
        <w:t>can</w:t>
      </w:r>
      <w:r w:rsidR="003E2063" w:rsidRPr="004808DB">
        <w:rPr>
          <w:rFonts w:cs="Tahoma"/>
          <w:szCs w:val="22"/>
        </w:rPr>
        <w:t xml:space="preserve"> be made to </w:t>
      </w:r>
      <w:r w:rsidR="00012BED" w:rsidRPr="00457E52">
        <w:rPr>
          <w:rFonts w:cs="Tahoma"/>
          <w:szCs w:val="22"/>
        </w:rPr>
        <w:t xml:space="preserve">the </w:t>
      </w:r>
      <w:r w:rsidR="00012BED" w:rsidRPr="00EF54E2">
        <w:rPr>
          <w:rFonts w:cs="Tahoma"/>
          <w:szCs w:val="22"/>
          <w:highlight w:val="yellow"/>
        </w:rPr>
        <w:t>Data Protection Officer Mrs Clare Brenn</w:t>
      </w:r>
      <w:r w:rsidR="00457E52" w:rsidRPr="00EF54E2">
        <w:rPr>
          <w:rFonts w:cs="Tahoma"/>
          <w:szCs w:val="22"/>
          <w:highlight w:val="yellow"/>
        </w:rPr>
        <w:t>an.</w:t>
      </w:r>
    </w:p>
    <w:p w14:paraId="06CA9194" w14:textId="77777777" w:rsidR="00CD78E8" w:rsidRPr="004808DB" w:rsidRDefault="00CD78E8" w:rsidP="004808DB">
      <w:pPr>
        <w:spacing w:after="120"/>
        <w:rPr>
          <w:rFonts w:cs="Tahoma"/>
          <w:szCs w:val="22"/>
        </w:rPr>
      </w:pPr>
      <w:r w:rsidRPr="004808DB">
        <w:rPr>
          <w:rFonts w:cs="Tahoma"/>
          <w:szCs w:val="22"/>
        </w:rPr>
        <w:t>The GDPR does not specify an age when a child can request their exam results or request that they aren’t published. When a child makes a request, those responsible for responding should take into account whether:</w:t>
      </w:r>
    </w:p>
    <w:p w14:paraId="243F7F7C" w14:textId="77777777" w:rsidR="00CD78E8" w:rsidRPr="004808DB" w:rsidRDefault="00CD78E8" w:rsidP="004808DB">
      <w:pPr>
        <w:numPr>
          <w:ilvl w:val="0"/>
          <w:numId w:val="30"/>
        </w:numPr>
        <w:ind w:left="714" w:hanging="357"/>
        <w:rPr>
          <w:rFonts w:cs="Tahoma"/>
          <w:szCs w:val="22"/>
        </w:rPr>
      </w:pPr>
      <w:r w:rsidRPr="004808DB">
        <w:rPr>
          <w:rFonts w:cs="Tahoma"/>
          <w:szCs w:val="22"/>
        </w:rPr>
        <w:t>the child wants their parent (or someone with parental responsibility for them) to be involved; and</w:t>
      </w:r>
    </w:p>
    <w:p w14:paraId="330A6BAC" w14:textId="77777777" w:rsidR="00CD78E8" w:rsidRPr="004808DB" w:rsidRDefault="00CD78E8" w:rsidP="004808DB">
      <w:pPr>
        <w:numPr>
          <w:ilvl w:val="0"/>
          <w:numId w:val="30"/>
        </w:numPr>
        <w:spacing w:after="120"/>
        <w:rPr>
          <w:rFonts w:cs="Tahoma"/>
          <w:szCs w:val="22"/>
        </w:rPr>
      </w:pPr>
      <w:r w:rsidRPr="004808DB">
        <w:rPr>
          <w:rFonts w:cs="Tahoma"/>
          <w:szCs w:val="22"/>
        </w:rPr>
        <w:t>the child properly understands what is involved.</w:t>
      </w:r>
    </w:p>
    <w:p w14:paraId="20ACF8F9" w14:textId="2B942C63" w:rsidR="004808DB" w:rsidRPr="004808DB" w:rsidRDefault="004808DB" w:rsidP="004808DB">
      <w:pPr>
        <w:spacing w:after="120"/>
        <w:rPr>
          <w:rFonts w:cs="Tahoma"/>
          <w:szCs w:val="22"/>
        </w:rPr>
      </w:pPr>
      <w:r w:rsidRPr="00457E52">
        <w:rPr>
          <w:rFonts w:cs="Tahoma"/>
          <w:szCs w:val="22"/>
        </w:rPr>
        <w:t>The ability of young people to understand and exercise their rights is likely to develop or become more sophisticated as they get older.</w:t>
      </w:r>
      <w:r w:rsidRPr="004808DB">
        <w:rPr>
          <w:rFonts w:cs="Tahoma"/>
          <w:szCs w:val="22"/>
        </w:rPr>
        <w:t xml:space="preserve"> A</w:t>
      </w:r>
      <w:r w:rsidR="00CD78E8" w:rsidRPr="004808DB">
        <w:rPr>
          <w:rFonts w:cs="Tahoma"/>
          <w:szCs w:val="22"/>
        </w:rPr>
        <w:t>s a general guide, a child of 12 or older is expected to be mature enough to understand the request they are making. A child may, of course, be mature enough at an earlier age or may lack sufficient maturity until a later age, and so requests should be considered on a case by case basis.</w:t>
      </w:r>
    </w:p>
    <w:p w14:paraId="6AE2201A" w14:textId="7369C1E2" w:rsidR="007B6D21" w:rsidRPr="008267EC" w:rsidRDefault="007B6D21" w:rsidP="008267EC">
      <w:pPr>
        <w:spacing w:before="120" w:after="120"/>
        <w:rPr>
          <w:rFonts w:cs="Tahoma"/>
          <w:szCs w:val="22"/>
        </w:rPr>
      </w:pPr>
      <w:r w:rsidRPr="004808DB">
        <w:rPr>
          <w:rFonts w:cs="Tahoma"/>
          <w:szCs w:val="22"/>
        </w:rPr>
        <w:t xml:space="preserve">A decision will be made </w:t>
      </w:r>
      <w:r w:rsidRPr="00457E52">
        <w:rPr>
          <w:rFonts w:cs="Tahoma"/>
          <w:szCs w:val="22"/>
        </w:rPr>
        <w:t xml:space="preserve">by </w:t>
      </w:r>
      <w:r w:rsidR="00012BED" w:rsidRPr="00CF7B96">
        <w:rPr>
          <w:rFonts w:cs="Tahoma"/>
          <w:szCs w:val="22"/>
          <w:highlight w:val="yellow"/>
        </w:rPr>
        <w:t>Mrs Clare Brennan</w:t>
      </w:r>
      <w:r w:rsidR="00012BED" w:rsidRPr="00457E52">
        <w:rPr>
          <w:rFonts w:cs="Tahoma"/>
          <w:szCs w:val="22"/>
        </w:rPr>
        <w:t xml:space="preserve"> </w:t>
      </w:r>
      <w:r w:rsidRPr="004808DB">
        <w:rPr>
          <w:rFonts w:cs="Tahoma"/>
          <w:szCs w:val="22"/>
        </w:rPr>
        <w:t>as to whether the student is mature enough to understand the request they are making, with requests considered on a case by case basis.</w:t>
      </w:r>
    </w:p>
    <w:p w14:paraId="7708A98F" w14:textId="77777777" w:rsidR="00CF7B96" w:rsidRDefault="00CF7B96" w:rsidP="008267EC">
      <w:pPr>
        <w:spacing w:after="120"/>
        <w:rPr>
          <w:rFonts w:cs="Tahoma"/>
          <w:b/>
          <w:bCs/>
          <w:szCs w:val="22"/>
        </w:rPr>
      </w:pPr>
    </w:p>
    <w:p w14:paraId="6E1FE3BF" w14:textId="6D5528BC" w:rsidR="003E2063" w:rsidRPr="00B62EA9" w:rsidRDefault="003E2063" w:rsidP="008267EC">
      <w:pPr>
        <w:spacing w:after="120"/>
        <w:rPr>
          <w:rFonts w:cs="Tahoma"/>
          <w:b/>
          <w:bCs/>
          <w:szCs w:val="22"/>
        </w:rPr>
      </w:pPr>
      <w:r w:rsidRPr="00B62EA9">
        <w:rPr>
          <w:rFonts w:cs="Tahoma"/>
          <w:b/>
          <w:bCs/>
          <w:szCs w:val="22"/>
        </w:rPr>
        <w:t>Responding to requests</w:t>
      </w:r>
    </w:p>
    <w:p w14:paraId="58710F78" w14:textId="02A32926" w:rsidR="003E2063" w:rsidRPr="00B62EA9" w:rsidRDefault="003E2063" w:rsidP="008267EC">
      <w:pPr>
        <w:spacing w:after="120"/>
        <w:rPr>
          <w:rFonts w:cs="Tahoma"/>
          <w:szCs w:val="22"/>
        </w:rPr>
      </w:pPr>
      <w:r w:rsidRPr="00B62EA9">
        <w:rPr>
          <w:rFonts w:cs="Tahoma"/>
          <w:szCs w:val="22"/>
        </w:rPr>
        <w:t xml:space="preserve">If a request is made for exam information </w:t>
      </w:r>
      <w:r w:rsidRPr="00457E52">
        <w:rPr>
          <w:rFonts w:cs="Tahoma"/>
          <w:szCs w:val="22"/>
        </w:rPr>
        <w:t xml:space="preserve">before </w:t>
      </w:r>
      <w:r w:rsidR="00B62EA9" w:rsidRPr="00457E52">
        <w:rPr>
          <w:rFonts w:cs="Tahoma"/>
          <w:szCs w:val="22"/>
        </w:rPr>
        <w:t xml:space="preserve">exam </w:t>
      </w:r>
      <w:r w:rsidRPr="00457E52">
        <w:rPr>
          <w:rFonts w:cs="Tahoma"/>
          <w:szCs w:val="22"/>
        </w:rPr>
        <w:t xml:space="preserve">results have been </w:t>
      </w:r>
      <w:r w:rsidR="00B62EA9" w:rsidRPr="00457E52">
        <w:rPr>
          <w:rFonts w:cs="Tahoma"/>
          <w:szCs w:val="22"/>
        </w:rPr>
        <w:t>published</w:t>
      </w:r>
      <w:r w:rsidR="00CD78E8" w:rsidRPr="00457E52">
        <w:rPr>
          <w:rFonts w:cs="Tahoma"/>
          <w:szCs w:val="22"/>
        </w:rPr>
        <w:t>, a request</w:t>
      </w:r>
      <w:r w:rsidRPr="00457E52">
        <w:rPr>
          <w:rFonts w:cs="Tahoma"/>
          <w:szCs w:val="22"/>
        </w:rPr>
        <w:t xml:space="preserve"> will be responded to:</w:t>
      </w:r>
    </w:p>
    <w:p w14:paraId="046B5CD1" w14:textId="77777777" w:rsidR="003E2063" w:rsidRPr="00B62EA9" w:rsidRDefault="003E2063" w:rsidP="008267EC">
      <w:pPr>
        <w:pStyle w:val="ListParagraph"/>
        <w:numPr>
          <w:ilvl w:val="0"/>
          <w:numId w:val="24"/>
        </w:numPr>
        <w:spacing w:after="120"/>
        <w:rPr>
          <w:rFonts w:cs="Tahoma"/>
          <w:szCs w:val="22"/>
        </w:rPr>
      </w:pPr>
      <w:r w:rsidRPr="00B62EA9">
        <w:rPr>
          <w:rFonts w:cs="Tahoma"/>
          <w:szCs w:val="22"/>
        </w:rPr>
        <w:t>within five months of the date of the request, or</w:t>
      </w:r>
    </w:p>
    <w:p w14:paraId="25D478D2" w14:textId="77777777" w:rsidR="003E2063" w:rsidRPr="00B62EA9" w:rsidRDefault="003E2063" w:rsidP="008267EC">
      <w:pPr>
        <w:pStyle w:val="ListParagraph"/>
        <w:numPr>
          <w:ilvl w:val="0"/>
          <w:numId w:val="24"/>
        </w:numPr>
        <w:spacing w:after="120"/>
        <w:rPr>
          <w:rFonts w:cs="Tahoma"/>
          <w:szCs w:val="22"/>
        </w:rPr>
      </w:pPr>
      <w:r w:rsidRPr="00B62EA9">
        <w:rPr>
          <w:rFonts w:cs="Tahoma"/>
          <w:szCs w:val="22"/>
        </w:rPr>
        <w:t>within 40 days from when the results are published (whichever is earlier).</w:t>
      </w:r>
    </w:p>
    <w:p w14:paraId="5326D07C" w14:textId="486E41BD" w:rsidR="00B62EA9" w:rsidRPr="008267EC" w:rsidRDefault="003E2063" w:rsidP="008267EC">
      <w:pPr>
        <w:spacing w:after="120"/>
        <w:rPr>
          <w:rFonts w:cs="Tahoma"/>
          <w:szCs w:val="22"/>
        </w:rPr>
      </w:pPr>
      <w:r w:rsidRPr="00B62EA9">
        <w:rPr>
          <w:rFonts w:cs="Tahoma"/>
          <w:szCs w:val="22"/>
        </w:rPr>
        <w:t>If a request is made once exam results have been published, the individual will receive a response within one month of their request.</w:t>
      </w:r>
      <w:r w:rsidRPr="008267EC">
        <w:rPr>
          <w:rFonts w:cs="Tahoma"/>
          <w:szCs w:val="22"/>
        </w:rPr>
        <w:t xml:space="preserve"> </w:t>
      </w:r>
    </w:p>
    <w:p w14:paraId="7D14B23E" w14:textId="77777777" w:rsidR="00CF7B96" w:rsidRDefault="00CF7B96" w:rsidP="008267EC">
      <w:pPr>
        <w:autoSpaceDE w:val="0"/>
        <w:autoSpaceDN w:val="0"/>
        <w:adjustRightInd w:val="0"/>
        <w:spacing w:before="120" w:after="120"/>
        <w:jc w:val="both"/>
        <w:rPr>
          <w:rFonts w:cs="Tahoma"/>
          <w:b/>
          <w:color w:val="000000"/>
          <w:szCs w:val="22"/>
        </w:rPr>
      </w:pPr>
    </w:p>
    <w:p w14:paraId="38C8632E" w14:textId="288478A2" w:rsidR="00F93D47" w:rsidRPr="008267EC" w:rsidRDefault="00F93D47" w:rsidP="008267EC">
      <w:pPr>
        <w:autoSpaceDE w:val="0"/>
        <w:autoSpaceDN w:val="0"/>
        <w:adjustRightInd w:val="0"/>
        <w:spacing w:before="120" w:after="120"/>
        <w:jc w:val="both"/>
        <w:rPr>
          <w:rFonts w:cs="Tahoma"/>
          <w:b/>
          <w:color w:val="000000"/>
          <w:szCs w:val="22"/>
        </w:rPr>
      </w:pPr>
      <w:r w:rsidRPr="008267EC">
        <w:rPr>
          <w:rFonts w:cs="Tahoma"/>
          <w:b/>
          <w:color w:val="000000"/>
          <w:szCs w:val="22"/>
        </w:rPr>
        <w:t>Third party access</w:t>
      </w:r>
    </w:p>
    <w:p w14:paraId="20CC86BD" w14:textId="77777777" w:rsidR="0083725A" w:rsidRPr="008267EC" w:rsidRDefault="00C514DC" w:rsidP="008267EC">
      <w:pPr>
        <w:pStyle w:val="NormalWeb"/>
        <w:spacing w:before="0" w:beforeAutospacing="0" w:after="120" w:afterAutospacing="0"/>
        <w:jc w:val="both"/>
        <w:rPr>
          <w:rFonts w:ascii="Tahoma" w:hAnsi="Tahoma" w:cs="Tahoma"/>
          <w:color w:val="000000"/>
          <w:szCs w:val="22"/>
        </w:rPr>
      </w:pPr>
      <w:r w:rsidRPr="008267EC">
        <w:rPr>
          <w:rFonts w:ascii="Tahoma" w:hAnsi="Tahoma" w:cs="Tahoma"/>
          <w:color w:val="000000"/>
          <w:szCs w:val="22"/>
        </w:rPr>
        <w:t>P</w:t>
      </w:r>
      <w:r w:rsidR="00F93D47" w:rsidRPr="008267EC">
        <w:rPr>
          <w:rFonts w:ascii="Tahoma" w:hAnsi="Tahoma" w:cs="Tahoma"/>
          <w:color w:val="000000"/>
          <w:szCs w:val="22"/>
        </w:rPr>
        <w:t>ermission should be obtained before requesting personal information</w:t>
      </w:r>
      <w:r w:rsidRPr="008267EC">
        <w:rPr>
          <w:rFonts w:ascii="Tahoma" w:hAnsi="Tahoma" w:cs="Tahoma"/>
          <w:color w:val="000000"/>
          <w:szCs w:val="22"/>
        </w:rPr>
        <w:t xml:space="preserve"> on another individual</w:t>
      </w:r>
      <w:r w:rsidR="00F93D47" w:rsidRPr="008267EC">
        <w:rPr>
          <w:rFonts w:ascii="Tahoma" w:hAnsi="Tahoma" w:cs="Tahoma"/>
          <w:color w:val="000000"/>
          <w:szCs w:val="22"/>
        </w:rPr>
        <w:t xml:space="preserve"> from a third-party organisation.</w:t>
      </w:r>
      <w:r w:rsidRPr="008267EC">
        <w:rPr>
          <w:rFonts w:ascii="Tahoma" w:hAnsi="Tahoma" w:cs="Tahoma"/>
          <w:color w:val="000000"/>
          <w:szCs w:val="22"/>
        </w:rPr>
        <w:t xml:space="preserve"> </w:t>
      </w:r>
    </w:p>
    <w:p w14:paraId="72199599" w14:textId="35166109" w:rsidR="00F93D47" w:rsidRPr="008267EC" w:rsidRDefault="00F93D47" w:rsidP="008267EC">
      <w:pPr>
        <w:pStyle w:val="NormalWeb"/>
        <w:spacing w:before="0" w:beforeAutospacing="0" w:after="120" w:afterAutospacing="0"/>
        <w:jc w:val="both"/>
        <w:rPr>
          <w:rFonts w:ascii="Tahoma" w:hAnsi="Tahoma" w:cs="Tahoma"/>
          <w:color w:val="000000"/>
          <w:szCs w:val="22"/>
        </w:rPr>
      </w:pPr>
      <w:r w:rsidRPr="008267EC">
        <w:rPr>
          <w:rFonts w:ascii="Tahoma" w:hAnsi="Tahoma" w:cs="Tahoma"/>
          <w:color w:val="000000"/>
          <w:szCs w:val="22"/>
        </w:rPr>
        <w:t>Candidates’ personal data will not be shared with a third party</w:t>
      </w:r>
      <w:r w:rsidR="00012BED">
        <w:rPr>
          <w:rFonts w:ascii="Tahoma" w:hAnsi="Tahoma" w:cs="Tahoma"/>
          <w:color w:val="000000"/>
          <w:szCs w:val="22"/>
        </w:rPr>
        <w:t>.</w:t>
      </w:r>
    </w:p>
    <w:p w14:paraId="5C97ED64" w14:textId="3DDAE3C4" w:rsidR="0005386A" w:rsidRPr="008267EC" w:rsidRDefault="00F93D47" w:rsidP="008267EC">
      <w:pPr>
        <w:pStyle w:val="NormalWeb"/>
        <w:spacing w:before="0" w:beforeAutospacing="0" w:after="120" w:afterAutospacing="0"/>
        <w:jc w:val="both"/>
        <w:rPr>
          <w:rFonts w:ascii="Tahoma" w:hAnsi="Tahoma" w:cs="Tahoma"/>
          <w:color w:val="000000"/>
          <w:szCs w:val="22"/>
        </w:rPr>
      </w:pPr>
      <w:r w:rsidRPr="008267EC">
        <w:rPr>
          <w:rFonts w:ascii="Tahoma" w:hAnsi="Tahoma" w:cs="Tahoma"/>
          <w:color w:val="000000"/>
          <w:szCs w:val="22"/>
        </w:rPr>
        <w:t xml:space="preserve">In the case of looked-after children or those in care, agreements </w:t>
      </w:r>
      <w:r w:rsidR="00C514DC" w:rsidRPr="008267EC">
        <w:rPr>
          <w:rFonts w:ascii="Tahoma" w:hAnsi="Tahoma" w:cs="Tahoma"/>
          <w:color w:val="000000"/>
          <w:szCs w:val="22"/>
        </w:rPr>
        <w:t>m</w:t>
      </w:r>
      <w:r w:rsidRPr="008267EC">
        <w:rPr>
          <w:rFonts w:ascii="Tahoma" w:hAnsi="Tahoma" w:cs="Tahoma"/>
          <w:color w:val="000000"/>
          <w:szCs w:val="22"/>
        </w:rPr>
        <w:t xml:space="preserve">ay already be in place for information to be shared with the relevant authorities (for example, the Local Authority). The centre's </w:t>
      </w:r>
      <w:r w:rsidRPr="00CF7B96">
        <w:rPr>
          <w:rFonts w:ascii="Tahoma" w:hAnsi="Tahoma" w:cs="Tahoma"/>
          <w:color w:val="000000"/>
          <w:szCs w:val="22"/>
          <w:highlight w:val="yellow"/>
        </w:rPr>
        <w:t xml:space="preserve">Data Protection Officer </w:t>
      </w:r>
      <w:r w:rsidR="00CF7B96" w:rsidRPr="00CF7B96">
        <w:rPr>
          <w:rFonts w:ascii="Tahoma" w:hAnsi="Tahoma" w:cs="Tahoma"/>
          <w:color w:val="000000"/>
          <w:szCs w:val="22"/>
          <w:highlight w:val="yellow"/>
        </w:rPr>
        <w:t>Mrs Clare Brenan</w:t>
      </w:r>
      <w:r w:rsidR="00CF7B96">
        <w:rPr>
          <w:rFonts w:ascii="Tahoma" w:hAnsi="Tahoma" w:cs="Tahoma"/>
          <w:color w:val="000000"/>
          <w:szCs w:val="22"/>
        </w:rPr>
        <w:t xml:space="preserve">, </w:t>
      </w:r>
      <w:r w:rsidRPr="008267EC">
        <w:rPr>
          <w:rFonts w:ascii="Tahoma" w:hAnsi="Tahoma" w:cs="Tahoma"/>
          <w:color w:val="000000"/>
          <w:szCs w:val="22"/>
        </w:rPr>
        <w:t>will confirm the status of these agreements and approve/reject any requests.   </w:t>
      </w:r>
    </w:p>
    <w:p w14:paraId="58F13549" w14:textId="77777777" w:rsidR="00CF7B96" w:rsidRDefault="00CF7B96" w:rsidP="008267EC">
      <w:pPr>
        <w:spacing w:before="120" w:after="120"/>
        <w:rPr>
          <w:rStyle w:val="Strong"/>
          <w:rFonts w:cs="Tahoma"/>
          <w:szCs w:val="22"/>
        </w:rPr>
      </w:pPr>
    </w:p>
    <w:p w14:paraId="471BFAC4" w14:textId="77777777" w:rsidR="00CF7B96" w:rsidRDefault="00CF7B96" w:rsidP="008267EC">
      <w:pPr>
        <w:spacing w:before="120" w:after="120"/>
        <w:rPr>
          <w:rStyle w:val="Strong"/>
          <w:rFonts w:cs="Tahoma"/>
          <w:szCs w:val="22"/>
        </w:rPr>
      </w:pPr>
    </w:p>
    <w:p w14:paraId="69ACB659" w14:textId="77777777" w:rsidR="00CF7B96" w:rsidRDefault="00CF7B96" w:rsidP="008267EC">
      <w:pPr>
        <w:spacing w:before="120" w:after="120"/>
        <w:rPr>
          <w:rStyle w:val="Strong"/>
          <w:rFonts w:cs="Tahoma"/>
          <w:szCs w:val="22"/>
        </w:rPr>
      </w:pPr>
    </w:p>
    <w:p w14:paraId="61D1E56E" w14:textId="77777777" w:rsidR="00CF7B96" w:rsidRDefault="00CF7B96" w:rsidP="008267EC">
      <w:pPr>
        <w:spacing w:before="120" w:after="120"/>
        <w:rPr>
          <w:rStyle w:val="Strong"/>
          <w:rFonts w:cs="Tahoma"/>
          <w:szCs w:val="22"/>
        </w:rPr>
      </w:pPr>
    </w:p>
    <w:p w14:paraId="77977AAD" w14:textId="77777777" w:rsidR="00CF7B96" w:rsidRDefault="00CF7B96" w:rsidP="008267EC">
      <w:pPr>
        <w:spacing w:before="120" w:after="120"/>
        <w:rPr>
          <w:rStyle w:val="Strong"/>
          <w:rFonts w:cs="Tahoma"/>
          <w:szCs w:val="22"/>
        </w:rPr>
      </w:pPr>
    </w:p>
    <w:p w14:paraId="75F5AE59" w14:textId="77777777" w:rsidR="00CF7B96" w:rsidRDefault="00CF7B96" w:rsidP="008267EC">
      <w:pPr>
        <w:spacing w:before="120" w:after="120"/>
        <w:rPr>
          <w:rStyle w:val="Strong"/>
          <w:rFonts w:cs="Tahoma"/>
          <w:szCs w:val="22"/>
        </w:rPr>
      </w:pPr>
    </w:p>
    <w:p w14:paraId="455A2BBE" w14:textId="77777777" w:rsidR="00CF7B96" w:rsidRDefault="00CF7B96" w:rsidP="008267EC">
      <w:pPr>
        <w:spacing w:before="120" w:after="120"/>
        <w:rPr>
          <w:rStyle w:val="Strong"/>
          <w:rFonts w:cs="Tahoma"/>
          <w:szCs w:val="22"/>
        </w:rPr>
      </w:pPr>
    </w:p>
    <w:p w14:paraId="48E170B6" w14:textId="77777777" w:rsidR="00CF7B96" w:rsidRDefault="00CF7B96" w:rsidP="008267EC">
      <w:pPr>
        <w:spacing w:before="120" w:after="120"/>
        <w:rPr>
          <w:rStyle w:val="Strong"/>
          <w:rFonts w:cs="Tahoma"/>
          <w:szCs w:val="22"/>
        </w:rPr>
      </w:pPr>
    </w:p>
    <w:p w14:paraId="0CCD500E" w14:textId="77777777" w:rsidR="00CF7B96" w:rsidRDefault="00CF7B96" w:rsidP="008267EC">
      <w:pPr>
        <w:spacing w:before="120" w:after="120"/>
        <w:rPr>
          <w:rStyle w:val="Strong"/>
          <w:rFonts w:cs="Tahoma"/>
          <w:szCs w:val="22"/>
        </w:rPr>
      </w:pPr>
    </w:p>
    <w:p w14:paraId="38753D80" w14:textId="77777777" w:rsidR="00CF7B96" w:rsidRDefault="00CF7B96" w:rsidP="008267EC">
      <w:pPr>
        <w:spacing w:before="120" w:after="120"/>
        <w:rPr>
          <w:rStyle w:val="Strong"/>
          <w:rFonts w:cs="Tahoma"/>
          <w:szCs w:val="22"/>
        </w:rPr>
      </w:pPr>
    </w:p>
    <w:p w14:paraId="4081A692" w14:textId="77777777" w:rsidR="00CF7B96" w:rsidRDefault="00CF7B96" w:rsidP="008267EC">
      <w:pPr>
        <w:spacing w:before="120" w:after="120"/>
        <w:rPr>
          <w:rStyle w:val="Strong"/>
          <w:rFonts w:cs="Tahoma"/>
          <w:szCs w:val="22"/>
        </w:rPr>
      </w:pPr>
    </w:p>
    <w:p w14:paraId="688E0976" w14:textId="77777777" w:rsidR="00CF7B96" w:rsidRDefault="00CF7B96" w:rsidP="008267EC">
      <w:pPr>
        <w:spacing w:before="120" w:after="120"/>
        <w:rPr>
          <w:rStyle w:val="Strong"/>
          <w:rFonts w:cs="Tahoma"/>
          <w:szCs w:val="22"/>
        </w:rPr>
      </w:pPr>
    </w:p>
    <w:p w14:paraId="25743D44" w14:textId="11E71144" w:rsidR="00F74579" w:rsidRPr="008267EC" w:rsidRDefault="00F74579" w:rsidP="008267EC">
      <w:pPr>
        <w:spacing w:before="120" w:after="120"/>
        <w:rPr>
          <w:rFonts w:cs="Tahoma"/>
          <w:szCs w:val="22"/>
        </w:rPr>
      </w:pPr>
      <w:r w:rsidRPr="008267EC">
        <w:rPr>
          <w:rStyle w:val="Strong"/>
          <w:rFonts w:cs="Tahoma"/>
          <w:szCs w:val="22"/>
        </w:rPr>
        <w:t xml:space="preserve">Sharing information with parents </w:t>
      </w:r>
    </w:p>
    <w:tbl>
      <w:tblPr>
        <w:tblStyle w:val="TableGrid"/>
        <w:tblW w:w="0" w:type="auto"/>
        <w:tblLook w:val="04A0" w:firstRow="1" w:lastRow="0" w:firstColumn="1" w:lastColumn="0" w:noHBand="0" w:noVBand="1"/>
      </w:tblPr>
      <w:tblGrid>
        <w:gridCol w:w="9953"/>
      </w:tblGrid>
      <w:tr w:rsidR="00F74579" w:rsidRPr="0042550E" w14:paraId="1CA4EC08" w14:textId="77777777" w:rsidTr="0042550E">
        <w:tc>
          <w:tcPr>
            <w:tcW w:w="9953" w:type="dxa"/>
          </w:tcPr>
          <w:p w14:paraId="58427785" w14:textId="77777777" w:rsidR="00F74579" w:rsidRPr="00457E52" w:rsidRDefault="00F74579" w:rsidP="00D01AA8">
            <w:pPr>
              <w:spacing w:after="120"/>
              <w:jc w:val="both"/>
              <w:rPr>
                <w:rFonts w:cs="Tahoma"/>
                <w:szCs w:val="22"/>
              </w:rPr>
            </w:pPr>
            <w:r w:rsidRPr="0042550E">
              <w:rPr>
                <w:color w:val="0B0C0C"/>
              </w:rPr>
              <w:t xml:space="preserve">The centre will take into account any other </w:t>
            </w:r>
            <w:r w:rsidRPr="00D01AA8">
              <w:rPr>
                <w:rFonts w:cs="Tahoma"/>
                <w:color w:val="0B0C0C"/>
                <w:szCs w:val="22"/>
              </w:rPr>
              <w:t xml:space="preserve">legislation and guidance regarding sharing information with parents (including non-resident parents), as example guidance from the Department for </w:t>
            </w:r>
            <w:r w:rsidRPr="00457E52">
              <w:rPr>
                <w:rFonts w:cs="Tahoma"/>
                <w:szCs w:val="22"/>
              </w:rPr>
              <w:t>Education (</w:t>
            </w:r>
            <w:proofErr w:type="spellStart"/>
            <w:r w:rsidRPr="00457E52">
              <w:rPr>
                <w:rFonts w:cs="Tahoma"/>
                <w:szCs w:val="22"/>
              </w:rPr>
              <w:t>DfE</w:t>
            </w:r>
            <w:proofErr w:type="spellEnd"/>
            <w:r w:rsidRPr="00457E52">
              <w:rPr>
                <w:rFonts w:cs="Tahoma"/>
                <w:szCs w:val="22"/>
              </w:rPr>
              <w:t xml:space="preserve">) regarding parental responsibility and school reports on pupil performance: </w:t>
            </w:r>
          </w:p>
          <w:p w14:paraId="08F020E8" w14:textId="77777777" w:rsidR="00F74579" w:rsidRPr="00457E52" w:rsidRDefault="00F74579" w:rsidP="00D01AA8">
            <w:pPr>
              <w:pStyle w:val="ListParagraph"/>
              <w:numPr>
                <w:ilvl w:val="0"/>
                <w:numId w:val="12"/>
              </w:numPr>
              <w:spacing w:after="120"/>
              <w:rPr>
                <w:rFonts w:cs="Tahoma"/>
                <w:szCs w:val="22"/>
              </w:rPr>
            </w:pPr>
            <w:r w:rsidRPr="00457E52">
              <w:rPr>
                <w:rStyle w:val="Strong"/>
                <w:rFonts w:cs="Tahoma"/>
                <w:b w:val="0"/>
                <w:szCs w:val="22"/>
              </w:rPr>
              <w:t>Understanding and dealing with issues relating to parental responsibility</w:t>
            </w:r>
            <w:r w:rsidRPr="00457E52">
              <w:rPr>
                <w:rFonts w:cs="Tahoma"/>
                <w:szCs w:val="22"/>
              </w:rPr>
              <w:t xml:space="preserve"> </w:t>
            </w:r>
            <w:hyperlink r:id="rId12" w:history="1">
              <w:r w:rsidRPr="00457E52">
                <w:rPr>
                  <w:rStyle w:val="Hyperlink"/>
                  <w:rFonts w:cs="Tahoma"/>
                  <w:color w:val="auto"/>
                  <w:szCs w:val="22"/>
                  <w:u w:val="none"/>
                </w:rPr>
                <w:t>www.gov.uk/government/publications/dealing-with-issues-relating-to-parental-responsibility/understanding-and-dealing-with-issues-relating-to-parental-responsibility</w:t>
              </w:r>
            </w:hyperlink>
          </w:p>
          <w:p w14:paraId="7F2B13DB" w14:textId="77777777" w:rsidR="00F74579" w:rsidRPr="00457E52" w:rsidRDefault="00F74579" w:rsidP="00D01AA8">
            <w:pPr>
              <w:pStyle w:val="ListParagraph"/>
              <w:numPr>
                <w:ilvl w:val="0"/>
                <w:numId w:val="12"/>
              </w:numPr>
              <w:spacing w:after="120"/>
              <w:rPr>
                <w:rFonts w:cs="Tahoma"/>
                <w:szCs w:val="22"/>
              </w:rPr>
            </w:pPr>
            <w:r w:rsidRPr="00457E52">
              <w:rPr>
                <w:rStyle w:val="Strong"/>
                <w:rFonts w:cs="Tahoma"/>
                <w:b w:val="0"/>
                <w:szCs w:val="22"/>
              </w:rPr>
              <w:t>School reports on pupil performance</w:t>
            </w:r>
          </w:p>
          <w:p w14:paraId="32A5C5E0" w14:textId="77777777" w:rsidR="00F74579" w:rsidRPr="0042550E" w:rsidRDefault="008615A2" w:rsidP="00D01AA8">
            <w:pPr>
              <w:pStyle w:val="ListParagraph"/>
              <w:spacing w:after="120"/>
              <w:rPr>
                <w:sz w:val="20"/>
                <w:szCs w:val="20"/>
              </w:rPr>
            </w:pPr>
            <w:hyperlink r:id="rId13" w:history="1">
              <w:r w:rsidR="00F74579" w:rsidRPr="00457E52">
                <w:rPr>
                  <w:rStyle w:val="Hyperlink"/>
                  <w:rFonts w:cs="Tahoma"/>
                  <w:color w:val="auto"/>
                  <w:szCs w:val="22"/>
                  <w:u w:val="none"/>
                </w:rPr>
                <w:t>www.gov.uk/guidance/school-reports-on-pupil-performance-guide-for-headteachers</w:t>
              </w:r>
            </w:hyperlink>
          </w:p>
        </w:tc>
      </w:tr>
    </w:tbl>
    <w:p w14:paraId="2244EF78" w14:textId="77777777" w:rsidR="00CF7B96" w:rsidRDefault="00CF7B96" w:rsidP="00F74579">
      <w:pPr>
        <w:pStyle w:val="NormalWeb"/>
        <w:spacing w:before="120" w:beforeAutospacing="0" w:after="120" w:afterAutospacing="0" w:line="276" w:lineRule="auto"/>
        <w:rPr>
          <w:rFonts w:ascii="Tahoma" w:hAnsi="Tahoma" w:cs="Tahoma"/>
          <w:b/>
          <w:color w:val="000000"/>
          <w:szCs w:val="22"/>
        </w:rPr>
      </w:pPr>
    </w:p>
    <w:p w14:paraId="454BBCED" w14:textId="1CA5DE11" w:rsidR="0005386A" w:rsidRPr="008267EC" w:rsidRDefault="00F74579" w:rsidP="00F74579">
      <w:pPr>
        <w:pStyle w:val="NormalWeb"/>
        <w:spacing w:before="120" w:beforeAutospacing="0" w:after="120" w:afterAutospacing="0" w:line="276" w:lineRule="auto"/>
        <w:rPr>
          <w:rFonts w:ascii="Tahoma" w:hAnsi="Tahoma" w:cs="Tahoma"/>
          <w:b/>
          <w:color w:val="000000"/>
          <w:szCs w:val="22"/>
        </w:rPr>
      </w:pPr>
      <w:r w:rsidRPr="008267EC">
        <w:rPr>
          <w:rFonts w:ascii="Tahoma" w:hAnsi="Tahoma" w:cs="Tahoma"/>
          <w:b/>
          <w:color w:val="000000"/>
          <w:szCs w:val="22"/>
        </w:rPr>
        <w:t>Publishing exam results</w:t>
      </w:r>
    </w:p>
    <w:tbl>
      <w:tblPr>
        <w:tblStyle w:val="TableGrid"/>
        <w:tblW w:w="0" w:type="auto"/>
        <w:tblLook w:val="04A0" w:firstRow="1" w:lastRow="0" w:firstColumn="1" w:lastColumn="0" w:noHBand="0" w:noVBand="1"/>
      </w:tblPr>
      <w:tblGrid>
        <w:gridCol w:w="9953"/>
      </w:tblGrid>
      <w:tr w:rsidR="00F74579" w:rsidRPr="00F30BDE" w14:paraId="6EFE59BC" w14:textId="77777777" w:rsidTr="000A1C06">
        <w:tc>
          <w:tcPr>
            <w:tcW w:w="9953" w:type="dxa"/>
          </w:tcPr>
          <w:p w14:paraId="23A5F3F8" w14:textId="11E40A23" w:rsidR="003E2063" w:rsidRPr="00457E52" w:rsidRDefault="00F74579" w:rsidP="00012BED">
            <w:pPr>
              <w:spacing w:before="120" w:after="120"/>
              <w:jc w:val="both"/>
              <w:rPr>
                <w:rFonts w:cs="Tahoma"/>
                <w:szCs w:val="22"/>
              </w:rPr>
            </w:pPr>
            <w:r w:rsidRPr="00401D1A">
              <w:rPr>
                <w:rFonts w:cs="Tahoma"/>
                <w:bCs/>
                <w:color w:val="0B0C0C"/>
                <w:szCs w:val="22"/>
              </w:rPr>
              <w:t>When considering publishing exam results</w:t>
            </w:r>
            <w:r w:rsidR="00012BED">
              <w:rPr>
                <w:rFonts w:cs="Tahoma"/>
                <w:bCs/>
                <w:color w:val="0B0C0C"/>
                <w:szCs w:val="22"/>
              </w:rPr>
              <w:t xml:space="preserve"> </w:t>
            </w:r>
            <w:proofErr w:type="spellStart"/>
            <w:r w:rsidR="00012BED">
              <w:rPr>
                <w:rFonts w:cs="Tahoma"/>
                <w:bCs/>
                <w:color w:val="0B0C0C"/>
                <w:szCs w:val="22"/>
              </w:rPr>
              <w:t>Bellerive</w:t>
            </w:r>
            <w:proofErr w:type="spellEnd"/>
            <w:r w:rsidR="00012BED">
              <w:rPr>
                <w:rFonts w:cs="Tahoma"/>
                <w:bCs/>
                <w:color w:val="0B0C0C"/>
                <w:szCs w:val="22"/>
              </w:rPr>
              <w:t xml:space="preserve"> FCJ Catholic College </w:t>
            </w:r>
            <w:r w:rsidRPr="00401D1A">
              <w:rPr>
                <w:rFonts w:cs="Tahoma"/>
                <w:bCs/>
                <w:color w:val="0B0C0C"/>
                <w:szCs w:val="22"/>
              </w:rPr>
              <w:t>will make reference to the  ICO (Information Commissioner’s Office)</w:t>
            </w:r>
            <w:r w:rsidRPr="00401D1A">
              <w:rPr>
                <w:rFonts w:cs="Tahoma"/>
                <w:color w:val="0B0C0C"/>
                <w:szCs w:val="22"/>
              </w:rPr>
              <w:t xml:space="preserve"> </w:t>
            </w:r>
            <w:hyperlink r:id="rId14" w:history="1">
              <w:r w:rsidR="00401D1A" w:rsidRPr="00457E52">
                <w:rPr>
                  <w:rStyle w:val="Hyperlink"/>
                  <w:rFonts w:cs="Tahoma"/>
                  <w:color w:val="auto"/>
                  <w:szCs w:val="22"/>
                </w:rPr>
                <w:t>https://ico.org.uk/your-data-matters/schools/exam-results</w:t>
              </w:r>
            </w:hyperlink>
            <w:r w:rsidR="00E414FC" w:rsidRPr="00457E52">
              <w:rPr>
                <w:rFonts w:cs="Tahoma"/>
                <w:bCs/>
                <w:szCs w:val="22"/>
              </w:rPr>
              <w:t>/</w:t>
            </w:r>
            <w:r w:rsidR="00401D1A" w:rsidRPr="00457E52">
              <w:rPr>
                <w:rFonts w:cs="Tahoma"/>
                <w:b/>
                <w:bCs/>
              </w:rPr>
              <w:t xml:space="preserve"> </w:t>
            </w:r>
            <w:r w:rsidR="00401D1A" w:rsidRPr="00457E52">
              <w:rPr>
                <w:rFonts w:cs="Tahoma"/>
                <w:szCs w:val="22"/>
              </w:rPr>
              <w:t>Can schools give my exam results to the media for publication?</w:t>
            </w:r>
          </w:p>
          <w:p w14:paraId="6994CB70" w14:textId="6B747C90" w:rsidR="003E2063" w:rsidRPr="00D01AA8" w:rsidRDefault="00012BED" w:rsidP="00D01AA8">
            <w:proofErr w:type="spellStart"/>
            <w:r w:rsidRPr="00457E52">
              <w:rPr>
                <w:rFonts w:cs="Tahoma"/>
                <w:bCs/>
                <w:szCs w:val="22"/>
              </w:rPr>
              <w:t>Bellerive</w:t>
            </w:r>
            <w:proofErr w:type="spellEnd"/>
            <w:r w:rsidRPr="00457E52">
              <w:rPr>
                <w:rFonts w:cs="Tahoma"/>
                <w:bCs/>
                <w:szCs w:val="22"/>
              </w:rPr>
              <w:t xml:space="preserve"> FCJ Catholic College </w:t>
            </w:r>
            <w:r w:rsidR="003E2063" w:rsidRPr="00457E52">
              <w:t>will publish exam results to the media or within the centre (e.g. on an honours board) in line with the following principles:</w:t>
            </w:r>
          </w:p>
          <w:p w14:paraId="0C4D6A99" w14:textId="77777777" w:rsidR="003E2063" w:rsidRPr="00D01AA8" w:rsidRDefault="003E2063" w:rsidP="00D01AA8">
            <w:pPr>
              <w:pStyle w:val="ListParagraph"/>
              <w:numPr>
                <w:ilvl w:val="0"/>
                <w:numId w:val="29"/>
              </w:numPr>
              <w:spacing w:after="160"/>
            </w:pPr>
            <w:r w:rsidRPr="00D01AA8">
              <w:t>Refer to guidelines as published by the Joint Council for Qualifications</w:t>
            </w:r>
          </w:p>
          <w:p w14:paraId="10FF1A12" w14:textId="77777777" w:rsidR="003E2063" w:rsidRPr="00D01AA8" w:rsidRDefault="003E2063" w:rsidP="00D01AA8">
            <w:pPr>
              <w:pStyle w:val="ListParagraph"/>
              <w:numPr>
                <w:ilvl w:val="0"/>
                <w:numId w:val="29"/>
              </w:numPr>
              <w:spacing w:after="160"/>
            </w:pPr>
            <w:r w:rsidRPr="00D01AA8">
              <w:t>Act fairly when publishing results, and where people have concerns about their or their child’s information being published, taking those concerns seriously</w:t>
            </w:r>
          </w:p>
          <w:p w14:paraId="2597D7A4" w14:textId="06AC4B2C" w:rsidR="003E2063" w:rsidRPr="00D01AA8" w:rsidRDefault="003E2063" w:rsidP="00D01AA8">
            <w:pPr>
              <w:pStyle w:val="ListParagraph"/>
              <w:numPr>
                <w:ilvl w:val="0"/>
                <w:numId w:val="29"/>
              </w:numPr>
              <w:spacing w:after="160"/>
            </w:pPr>
            <w:r w:rsidRPr="00D01AA8">
              <w:t>Ensure that all candidates and their parents/carers are aware as early as possible whether examinations results will be made public and how this will be done</w:t>
            </w:r>
          </w:p>
          <w:p w14:paraId="4D3883C5" w14:textId="77777777" w:rsidR="003E2063" w:rsidRPr="00D01AA8" w:rsidRDefault="003E2063" w:rsidP="00D01AA8">
            <w:pPr>
              <w:pStyle w:val="ListParagraph"/>
              <w:numPr>
                <w:ilvl w:val="0"/>
                <w:numId w:val="29"/>
              </w:numPr>
              <w:spacing w:after="120"/>
              <w:ind w:left="714" w:hanging="357"/>
            </w:pPr>
            <w:r w:rsidRPr="00D01AA8">
              <w:t>Explain how the information will be published. For example, if results will be listed alphabetically, or in grade order</w:t>
            </w:r>
          </w:p>
          <w:p w14:paraId="321BC918" w14:textId="709B177B" w:rsidR="003E2063" w:rsidRPr="003E2063" w:rsidRDefault="003E2063" w:rsidP="007B6D21">
            <w:pPr>
              <w:spacing w:after="120" w:line="276" w:lineRule="auto"/>
            </w:pPr>
            <w:r w:rsidRPr="00D01AA8">
              <w:t xml:space="preserve">As </w:t>
            </w:r>
            <w:proofErr w:type="spellStart"/>
            <w:r w:rsidR="00012BED">
              <w:rPr>
                <w:rFonts w:cs="Tahoma"/>
                <w:bCs/>
                <w:color w:val="0B0C0C"/>
                <w:szCs w:val="22"/>
              </w:rPr>
              <w:t>Bellerive</w:t>
            </w:r>
            <w:proofErr w:type="spellEnd"/>
            <w:r w:rsidR="00012BED">
              <w:rPr>
                <w:rFonts w:cs="Tahoma"/>
                <w:bCs/>
                <w:color w:val="0B0C0C"/>
                <w:szCs w:val="22"/>
              </w:rPr>
              <w:t xml:space="preserve"> FCJ Catholic College </w:t>
            </w:r>
            <w:r w:rsidRPr="00D01AA8">
              <w:t xml:space="preserve">will have a legitimate reason for publishing examination results, consent is not required from students or their </w:t>
            </w:r>
            <w:r w:rsidRPr="00457E52">
              <w:t>parents</w:t>
            </w:r>
            <w:r w:rsidR="00D01AA8" w:rsidRPr="00457E52">
              <w:t xml:space="preserve">/carers </w:t>
            </w:r>
            <w:r w:rsidRPr="00457E52">
              <w:t>for publication. However, if a student or their parent</w:t>
            </w:r>
            <w:r w:rsidR="00D01AA8" w:rsidRPr="00457E52">
              <w:t xml:space="preserve">s/carers </w:t>
            </w:r>
            <w:r w:rsidRPr="00457E52">
              <w:t xml:space="preserve">have a specific concern about publication of their results, they have the right to object. This objection must be made in writing to </w:t>
            </w:r>
            <w:r w:rsidR="00012BED" w:rsidRPr="00CF7B96">
              <w:rPr>
                <w:highlight w:val="yellow"/>
              </w:rPr>
              <w:t>Mrs Clare Brennan</w:t>
            </w:r>
            <w:r w:rsidR="00012BED" w:rsidRPr="00457E52">
              <w:t xml:space="preserve"> </w:t>
            </w:r>
            <w:r w:rsidRPr="00457E52">
              <w:t xml:space="preserve">who </w:t>
            </w:r>
            <w:r w:rsidRPr="00D01AA8">
              <w:t>will consider the objection before making a decision to publish and reply with a good reason to reject the objection to publish the exam results.</w:t>
            </w:r>
          </w:p>
        </w:tc>
      </w:tr>
    </w:tbl>
    <w:p w14:paraId="7543E2C6" w14:textId="77777777" w:rsidR="00F74579" w:rsidRDefault="00F74579" w:rsidP="00834985">
      <w:pPr>
        <w:pStyle w:val="NormalWeb"/>
        <w:spacing w:before="0" w:beforeAutospacing="0" w:after="120" w:afterAutospacing="0" w:line="276" w:lineRule="auto"/>
        <w:rPr>
          <w:rFonts w:ascii="Rockwell" w:hAnsi="Rockwell"/>
          <w:color w:val="000000"/>
          <w:sz w:val="24"/>
        </w:rPr>
      </w:pPr>
    </w:p>
    <w:p w14:paraId="0B398876" w14:textId="77777777" w:rsidR="00F74579" w:rsidRDefault="00F74579" w:rsidP="00834985">
      <w:pPr>
        <w:pStyle w:val="NormalWeb"/>
        <w:spacing w:before="0" w:beforeAutospacing="0" w:after="120" w:afterAutospacing="0" w:line="276" w:lineRule="auto"/>
        <w:rPr>
          <w:rFonts w:ascii="Rockwell" w:hAnsi="Rockwell"/>
          <w:color w:val="000000"/>
          <w:sz w:val="24"/>
        </w:rPr>
      </w:pPr>
    </w:p>
    <w:p w14:paraId="1228F837" w14:textId="48C71765" w:rsidR="00F74579" w:rsidRDefault="00F74579" w:rsidP="00834985">
      <w:pPr>
        <w:pStyle w:val="NormalWeb"/>
        <w:spacing w:before="0" w:beforeAutospacing="0" w:after="120" w:afterAutospacing="0" w:line="276" w:lineRule="auto"/>
        <w:rPr>
          <w:color w:val="000000"/>
        </w:rPr>
      </w:pPr>
    </w:p>
    <w:p w14:paraId="18D94720" w14:textId="77777777" w:rsidR="00F74579" w:rsidRDefault="00F74579" w:rsidP="00834985">
      <w:pPr>
        <w:pStyle w:val="NormalWeb"/>
        <w:spacing w:before="0" w:beforeAutospacing="0" w:after="120" w:afterAutospacing="0" w:line="276" w:lineRule="auto"/>
        <w:rPr>
          <w:rFonts w:ascii="Rockwell" w:hAnsi="Rockwell"/>
          <w:color w:val="000000"/>
          <w:sz w:val="24"/>
        </w:rPr>
      </w:pPr>
    </w:p>
    <w:p w14:paraId="19C21782" w14:textId="086C9EA1" w:rsidR="00834985" w:rsidRPr="00834985" w:rsidRDefault="00834985" w:rsidP="00834985">
      <w:pPr>
        <w:pStyle w:val="NormalWeb"/>
        <w:spacing w:before="0" w:beforeAutospacing="0" w:after="120" w:afterAutospacing="0" w:line="276" w:lineRule="auto"/>
        <w:rPr>
          <w:rFonts w:ascii="Rockwell" w:hAnsi="Rockwell"/>
          <w:color w:val="000000"/>
          <w:sz w:val="24"/>
        </w:rPr>
        <w:sectPr w:rsidR="00834985" w:rsidRPr="00834985" w:rsidSect="00EB28CD">
          <w:headerReference w:type="default" r:id="rId15"/>
          <w:footerReference w:type="default" r:id="rId16"/>
          <w:footerReference w:type="first" r:id="rId17"/>
          <w:pgSz w:w="11906" w:h="16838" w:code="9"/>
          <w:pgMar w:top="720" w:right="849" w:bottom="816" w:left="1094" w:header="567" w:footer="551" w:gutter="0"/>
          <w:cols w:space="708"/>
          <w:titlePg/>
          <w:docGrid w:linePitch="360"/>
        </w:sectPr>
      </w:pPr>
    </w:p>
    <w:p w14:paraId="0FD279A1" w14:textId="25424F75" w:rsidR="00EB0276" w:rsidRPr="0071491C" w:rsidRDefault="008D070B" w:rsidP="008267EC">
      <w:pPr>
        <w:pStyle w:val="Headinglevel1"/>
      </w:pPr>
      <w:r w:rsidRPr="00272AA8">
        <w:lastRenderedPageBreak/>
        <w:t>Section 8 – Table recording c</w:t>
      </w:r>
      <w:r w:rsidR="0071491C" w:rsidRPr="00272AA8">
        <w:t>andidate</w:t>
      </w:r>
      <w:r w:rsidR="00847AC9" w:rsidRPr="00272AA8">
        <w:t xml:space="preserve"> exams-related information</w:t>
      </w:r>
      <w:r w:rsidR="0071491C" w:rsidRPr="00272AA8">
        <w:t xml:space="preserve"> held</w:t>
      </w:r>
    </w:p>
    <w:p w14:paraId="58F796E8" w14:textId="231E85C1" w:rsidR="00D21465" w:rsidRPr="008853B0" w:rsidRDefault="00F40676" w:rsidP="00A106C5">
      <w:pPr>
        <w:spacing w:after="120"/>
      </w:pPr>
      <w:r w:rsidRPr="008853B0">
        <w:t xml:space="preserve">For details </w:t>
      </w:r>
      <w:r w:rsidR="008D070B" w:rsidRPr="008853B0">
        <w:t>of</w:t>
      </w:r>
      <w:r w:rsidRPr="008853B0">
        <w:t xml:space="preserve"> </w:t>
      </w:r>
      <w:r w:rsidR="0071491C" w:rsidRPr="008853B0">
        <w:t xml:space="preserve">how </w:t>
      </w:r>
      <w:r w:rsidR="00D21465" w:rsidRPr="008853B0">
        <w:t>to</w:t>
      </w:r>
      <w:r w:rsidR="0071491C" w:rsidRPr="008853B0">
        <w:t xml:space="preserve"> </w:t>
      </w:r>
      <w:r w:rsidR="00D21465" w:rsidRPr="008853B0">
        <w:t xml:space="preserve">request </w:t>
      </w:r>
      <w:r w:rsidR="0071491C" w:rsidRPr="008853B0">
        <w:t xml:space="preserve">access </w:t>
      </w:r>
      <w:r w:rsidR="00D21465" w:rsidRPr="008853B0">
        <w:t xml:space="preserve">to </w:t>
      </w:r>
      <w:r w:rsidR="0071491C" w:rsidRPr="008853B0">
        <w:t>information held</w:t>
      </w:r>
      <w:r w:rsidR="00D21465" w:rsidRPr="008853B0">
        <w:t>,</w:t>
      </w:r>
      <w:r w:rsidR="0071491C" w:rsidRPr="008853B0">
        <w:t xml:space="preserve"> </w:t>
      </w:r>
      <w:r w:rsidR="008D070B" w:rsidRPr="008853B0">
        <w:t>refer to</w:t>
      </w:r>
      <w:r w:rsidR="0071491C" w:rsidRPr="008853B0">
        <w:t xml:space="preserve"> section 7 </w:t>
      </w:r>
      <w:r w:rsidR="003045A7" w:rsidRPr="008853B0">
        <w:t xml:space="preserve">of this policy </w:t>
      </w:r>
      <w:r w:rsidR="00D21465" w:rsidRPr="008853B0">
        <w:t>(</w:t>
      </w:r>
      <w:r w:rsidR="00D21465" w:rsidRPr="008853B0">
        <w:rPr>
          <w:b/>
        </w:rPr>
        <w:t>Access to information</w:t>
      </w:r>
      <w:r w:rsidR="00D21465" w:rsidRPr="008853B0">
        <w:t>)</w:t>
      </w:r>
    </w:p>
    <w:p w14:paraId="292BB00C" w14:textId="2227009B" w:rsidR="00F40676" w:rsidRPr="008853B0" w:rsidRDefault="008D070B" w:rsidP="00A106C5">
      <w:pPr>
        <w:spacing w:after="120"/>
      </w:pPr>
      <w:r w:rsidRPr="008853B0">
        <w:t xml:space="preserve">For </w:t>
      </w:r>
      <w:r w:rsidR="00F40676" w:rsidRPr="008853B0">
        <w:t xml:space="preserve">further details of </w:t>
      </w:r>
      <w:r w:rsidR="00FC66AE" w:rsidRPr="008853B0">
        <w:t>how long information is held</w:t>
      </w:r>
      <w:r w:rsidR="003045A7" w:rsidRPr="008853B0">
        <w:t xml:space="preserve">, refer to </w:t>
      </w:r>
      <w:r w:rsidR="00F40676" w:rsidRPr="008853B0">
        <w:t>section 6</w:t>
      </w:r>
      <w:r w:rsidR="003045A7" w:rsidRPr="008853B0">
        <w:t xml:space="preserve"> of this policy</w:t>
      </w:r>
      <w:r w:rsidR="00D21465" w:rsidRPr="008853B0">
        <w:t xml:space="preserve"> (</w:t>
      </w:r>
      <w:r w:rsidR="00D21465" w:rsidRPr="008853B0">
        <w:rPr>
          <w:b/>
        </w:rPr>
        <w:t>Data retention period</w:t>
      </w:r>
      <w:r w:rsidR="003045A7" w:rsidRPr="008853B0">
        <w:rPr>
          <w:b/>
        </w:rPr>
        <w:t>s</w:t>
      </w:r>
      <w:r w:rsidR="00D21465" w:rsidRPr="008853B0">
        <w:t>)</w:t>
      </w:r>
    </w:p>
    <w:tbl>
      <w:tblPr>
        <w:tblStyle w:val="TableGrid"/>
        <w:tblW w:w="15021" w:type="dxa"/>
        <w:tblLook w:val="04A0" w:firstRow="1" w:lastRow="0" w:firstColumn="1" w:lastColumn="0" w:noHBand="0" w:noVBand="1"/>
      </w:tblPr>
      <w:tblGrid>
        <w:gridCol w:w="2689"/>
        <w:gridCol w:w="2551"/>
        <w:gridCol w:w="3686"/>
        <w:gridCol w:w="2409"/>
        <w:gridCol w:w="1985"/>
        <w:gridCol w:w="1701"/>
      </w:tblGrid>
      <w:tr w:rsidR="00F63FDE" w:rsidRPr="00A106C5" w14:paraId="6BBD58A4" w14:textId="105F691A" w:rsidTr="00AC4B99">
        <w:trPr>
          <w:trHeight w:val="627"/>
          <w:tblHeader/>
        </w:trPr>
        <w:tc>
          <w:tcPr>
            <w:tcW w:w="2689" w:type="dxa"/>
            <w:shd w:val="clear" w:color="auto" w:fill="C6D9F1" w:themeFill="text2" w:themeFillTint="33"/>
            <w:vAlign w:val="center"/>
          </w:tcPr>
          <w:p w14:paraId="58A5E45A" w14:textId="100C25C8" w:rsidR="009253F7" w:rsidRPr="00AC4B99" w:rsidRDefault="009253F7" w:rsidP="007C4ED3">
            <w:pPr>
              <w:spacing w:before="120" w:after="120"/>
              <w:jc w:val="center"/>
              <w:rPr>
                <w:rFonts w:ascii="Verdana" w:hAnsi="Verdana"/>
                <w:bCs/>
                <w:noProof/>
                <w:sz w:val="18"/>
                <w:szCs w:val="18"/>
              </w:rPr>
            </w:pPr>
            <w:r w:rsidRPr="00AC4B99">
              <w:rPr>
                <w:rFonts w:ascii="Verdana" w:hAnsi="Verdana"/>
                <w:bCs/>
                <w:noProof/>
                <w:sz w:val="18"/>
                <w:szCs w:val="18"/>
              </w:rPr>
              <w:t>Information type</w:t>
            </w:r>
          </w:p>
        </w:tc>
        <w:tc>
          <w:tcPr>
            <w:tcW w:w="2551" w:type="dxa"/>
            <w:shd w:val="clear" w:color="auto" w:fill="C6D9F1" w:themeFill="text2" w:themeFillTint="33"/>
            <w:vAlign w:val="center"/>
          </w:tcPr>
          <w:p w14:paraId="6F364847" w14:textId="43BA2814" w:rsidR="009253F7" w:rsidRPr="00AC4B99" w:rsidRDefault="009253F7" w:rsidP="007C4ED3">
            <w:pPr>
              <w:spacing w:before="120" w:after="120"/>
              <w:jc w:val="center"/>
              <w:rPr>
                <w:rFonts w:ascii="Verdana" w:hAnsi="Verdana" w:cs="Arial"/>
                <w:bCs/>
                <w:sz w:val="18"/>
                <w:szCs w:val="18"/>
              </w:rPr>
            </w:pPr>
            <w:r w:rsidRPr="00AC4B99">
              <w:rPr>
                <w:rFonts w:ascii="Verdana" w:hAnsi="Verdana" w:cs="Arial"/>
                <w:bCs/>
                <w:sz w:val="18"/>
                <w:szCs w:val="18"/>
              </w:rPr>
              <w:t xml:space="preserve">Information description </w:t>
            </w:r>
            <w:r w:rsidRPr="00AC4B99">
              <w:rPr>
                <w:rFonts w:ascii="Verdana" w:hAnsi="Verdana" w:cs="Arial"/>
                <w:bCs/>
                <w:sz w:val="15"/>
                <w:szCs w:val="15"/>
              </w:rPr>
              <w:t>(where required)</w:t>
            </w:r>
          </w:p>
        </w:tc>
        <w:tc>
          <w:tcPr>
            <w:tcW w:w="3686" w:type="dxa"/>
            <w:shd w:val="clear" w:color="auto" w:fill="C6D9F1" w:themeFill="text2" w:themeFillTint="33"/>
            <w:vAlign w:val="center"/>
          </w:tcPr>
          <w:p w14:paraId="107FC81A" w14:textId="35276E48" w:rsidR="009253F7" w:rsidRPr="00AC4B99" w:rsidRDefault="009253F7" w:rsidP="007C4ED3">
            <w:pPr>
              <w:spacing w:before="120" w:after="120"/>
              <w:jc w:val="center"/>
              <w:rPr>
                <w:rFonts w:ascii="Verdana" w:hAnsi="Verdana" w:cs="Arial"/>
                <w:bCs/>
                <w:sz w:val="18"/>
                <w:szCs w:val="18"/>
              </w:rPr>
            </w:pPr>
            <w:r w:rsidRPr="00AC4B99">
              <w:rPr>
                <w:rFonts w:ascii="Verdana" w:hAnsi="Verdana" w:cs="Arial"/>
                <w:bCs/>
                <w:sz w:val="18"/>
                <w:szCs w:val="18"/>
              </w:rPr>
              <w:t>What personal/sensitive data is/may be contained in the information</w:t>
            </w:r>
          </w:p>
        </w:tc>
        <w:tc>
          <w:tcPr>
            <w:tcW w:w="2409" w:type="dxa"/>
            <w:shd w:val="clear" w:color="auto" w:fill="C6D9F1" w:themeFill="text2" w:themeFillTint="33"/>
            <w:vAlign w:val="center"/>
          </w:tcPr>
          <w:p w14:paraId="112C4E1D" w14:textId="60A74AB6" w:rsidR="003B563D" w:rsidRPr="00AC4B99" w:rsidRDefault="009253F7" w:rsidP="00AB53B6">
            <w:pPr>
              <w:spacing w:before="120" w:after="120"/>
              <w:jc w:val="center"/>
              <w:rPr>
                <w:rFonts w:ascii="Verdana" w:hAnsi="Verdana" w:cs="Arial"/>
                <w:bCs/>
                <w:sz w:val="18"/>
                <w:szCs w:val="18"/>
              </w:rPr>
            </w:pPr>
            <w:r w:rsidRPr="00AC4B99">
              <w:rPr>
                <w:rFonts w:ascii="Verdana" w:hAnsi="Verdana" w:cs="Arial"/>
                <w:bCs/>
                <w:sz w:val="18"/>
                <w:szCs w:val="18"/>
              </w:rPr>
              <w:t xml:space="preserve">Where information is stored </w:t>
            </w:r>
          </w:p>
        </w:tc>
        <w:tc>
          <w:tcPr>
            <w:tcW w:w="1985" w:type="dxa"/>
            <w:shd w:val="clear" w:color="auto" w:fill="C6D9F1" w:themeFill="text2" w:themeFillTint="33"/>
            <w:vAlign w:val="center"/>
          </w:tcPr>
          <w:p w14:paraId="6D4EE00C" w14:textId="4CF46F64" w:rsidR="009253F7" w:rsidRPr="00AC4B99" w:rsidRDefault="009253F7" w:rsidP="007C4ED3">
            <w:pPr>
              <w:spacing w:before="120" w:after="120"/>
              <w:jc w:val="center"/>
              <w:rPr>
                <w:rFonts w:ascii="Verdana" w:hAnsi="Verdana" w:cs="Arial"/>
                <w:bCs/>
                <w:sz w:val="18"/>
                <w:szCs w:val="18"/>
              </w:rPr>
            </w:pPr>
            <w:r w:rsidRPr="00AC4B99">
              <w:rPr>
                <w:rFonts w:ascii="Verdana" w:hAnsi="Verdana" w:cs="Arial"/>
                <w:bCs/>
                <w:sz w:val="18"/>
                <w:szCs w:val="18"/>
              </w:rPr>
              <w:t>How information is protected</w:t>
            </w:r>
          </w:p>
        </w:tc>
        <w:tc>
          <w:tcPr>
            <w:tcW w:w="1701" w:type="dxa"/>
            <w:shd w:val="clear" w:color="auto" w:fill="C6D9F1" w:themeFill="text2" w:themeFillTint="33"/>
            <w:vAlign w:val="center"/>
          </w:tcPr>
          <w:p w14:paraId="374FB9F3" w14:textId="7A38D90D" w:rsidR="009253F7" w:rsidRPr="00AC4B99" w:rsidRDefault="00FC66AE" w:rsidP="00FC66AE">
            <w:pPr>
              <w:spacing w:before="120" w:after="120"/>
              <w:jc w:val="center"/>
              <w:rPr>
                <w:rFonts w:ascii="Verdana" w:hAnsi="Verdana" w:cs="Arial"/>
                <w:bCs/>
                <w:sz w:val="18"/>
                <w:szCs w:val="18"/>
              </w:rPr>
            </w:pPr>
            <w:r w:rsidRPr="00AC4B99">
              <w:rPr>
                <w:rFonts w:ascii="Verdana" w:hAnsi="Verdana" w:cs="Arial"/>
                <w:bCs/>
                <w:sz w:val="18"/>
                <w:szCs w:val="18"/>
              </w:rPr>
              <w:t>R</w:t>
            </w:r>
            <w:r w:rsidR="009253F7" w:rsidRPr="00AC4B99">
              <w:rPr>
                <w:rFonts w:ascii="Verdana" w:hAnsi="Verdana" w:cs="Arial"/>
                <w:bCs/>
                <w:sz w:val="18"/>
                <w:szCs w:val="18"/>
              </w:rPr>
              <w:t>etention period</w:t>
            </w:r>
          </w:p>
        </w:tc>
      </w:tr>
      <w:tr w:rsidR="00272AA8" w:rsidRPr="002141A2" w14:paraId="3A118AAE" w14:textId="089D7F44" w:rsidTr="00AC4B99">
        <w:tc>
          <w:tcPr>
            <w:tcW w:w="2689" w:type="dxa"/>
            <w:shd w:val="clear" w:color="auto" w:fill="F2F2F2" w:themeFill="background1" w:themeFillShade="F2"/>
          </w:tcPr>
          <w:p w14:paraId="59FE8EED" w14:textId="77777777" w:rsidR="00272AA8" w:rsidRPr="00AC4B99" w:rsidRDefault="00272AA8" w:rsidP="00272AA8">
            <w:pPr>
              <w:spacing w:before="120" w:after="120"/>
              <w:rPr>
                <w:rFonts w:ascii="Verdana" w:hAnsi="Verdana"/>
                <w:sz w:val="20"/>
                <w:szCs w:val="20"/>
                <w:highlight w:val="yellow"/>
              </w:rPr>
            </w:pPr>
            <w:r w:rsidRPr="00AC4B99">
              <w:rPr>
                <w:rFonts w:ascii="Verdana" w:hAnsi="Verdana"/>
                <w:sz w:val="20"/>
                <w:szCs w:val="20"/>
              </w:rPr>
              <w:t>Access arrangements information</w:t>
            </w:r>
          </w:p>
        </w:tc>
        <w:tc>
          <w:tcPr>
            <w:tcW w:w="2551" w:type="dxa"/>
          </w:tcPr>
          <w:p w14:paraId="15BE03F9" w14:textId="5BB6CAB9" w:rsidR="00272AA8" w:rsidRPr="00AC4B99" w:rsidRDefault="00272AA8" w:rsidP="00272AA8">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7A0B228A" w14:textId="77777777" w:rsidR="00272AA8" w:rsidRPr="00EF54E2" w:rsidRDefault="00272AA8" w:rsidP="00272AA8">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67B38E72" w14:textId="77777777" w:rsidR="00272AA8" w:rsidRPr="00EF54E2" w:rsidRDefault="00272AA8" w:rsidP="00272AA8">
            <w:pPr>
              <w:spacing w:before="120" w:after="120"/>
              <w:rPr>
                <w:rFonts w:ascii="Verdana" w:hAnsi="Verdana" w:cs="Arial"/>
                <w:sz w:val="20"/>
                <w:szCs w:val="20"/>
                <w:highlight w:val="yellow"/>
              </w:rPr>
            </w:pPr>
            <w:r w:rsidRPr="00EF54E2">
              <w:rPr>
                <w:rFonts w:ascii="Verdana" w:hAnsi="Verdana" w:cs="Arial"/>
                <w:sz w:val="20"/>
                <w:szCs w:val="20"/>
                <w:highlight w:val="yellow"/>
              </w:rPr>
              <w:t>Candidate DOB</w:t>
            </w:r>
          </w:p>
          <w:p w14:paraId="53A4FF6F" w14:textId="77777777" w:rsidR="00272AA8" w:rsidRPr="00EF54E2" w:rsidRDefault="00272AA8" w:rsidP="00272AA8">
            <w:pPr>
              <w:spacing w:before="120" w:after="120"/>
              <w:rPr>
                <w:rFonts w:ascii="Verdana" w:hAnsi="Verdana" w:cs="Arial"/>
                <w:sz w:val="20"/>
                <w:szCs w:val="20"/>
                <w:highlight w:val="yellow"/>
              </w:rPr>
            </w:pPr>
            <w:r w:rsidRPr="00EF54E2">
              <w:rPr>
                <w:rFonts w:ascii="Verdana" w:hAnsi="Verdana" w:cs="Arial"/>
                <w:sz w:val="20"/>
                <w:szCs w:val="20"/>
                <w:highlight w:val="yellow"/>
              </w:rPr>
              <w:t>Gender</w:t>
            </w:r>
          </w:p>
          <w:p w14:paraId="552A79DF" w14:textId="7A3C8769" w:rsidR="00272AA8" w:rsidRPr="00EF54E2" w:rsidRDefault="00272AA8" w:rsidP="00272AA8">
            <w:pPr>
              <w:spacing w:before="120" w:after="120"/>
              <w:rPr>
                <w:rFonts w:ascii="Verdana" w:hAnsi="Verdana" w:cs="Arial"/>
                <w:sz w:val="20"/>
                <w:szCs w:val="20"/>
                <w:highlight w:val="yellow"/>
              </w:rPr>
            </w:pPr>
            <w:r w:rsidRPr="00EF54E2">
              <w:rPr>
                <w:rFonts w:ascii="Verdana" w:hAnsi="Verdana" w:cs="Arial"/>
                <w:sz w:val="20"/>
                <w:szCs w:val="20"/>
                <w:highlight w:val="yellow"/>
              </w:rPr>
              <w:t>Data protection notice (candidate signature)</w:t>
            </w:r>
          </w:p>
          <w:p w14:paraId="01505CD9" w14:textId="6383DFB8" w:rsidR="00272AA8" w:rsidRPr="00EF54E2" w:rsidRDefault="00272AA8" w:rsidP="00272AA8">
            <w:pPr>
              <w:spacing w:before="120" w:after="120"/>
              <w:rPr>
                <w:rFonts w:ascii="Verdana" w:hAnsi="Verdana" w:cs="Arial"/>
                <w:sz w:val="20"/>
                <w:szCs w:val="20"/>
                <w:highlight w:val="yellow"/>
              </w:rPr>
            </w:pPr>
            <w:r w:rsidRPr="00EF54E2">
              <w:rPr>
                <w:rFonts w:ascii="Verdana" w:hAnsi="Verdana" w:cs="Arial"/>
                <w:sz w:val="20"/>
                <w:szCs w:val="20"/>
                <w:highlight w:val="yellow"/>
              </w:rPr>
              <w:t>Diagnostic testing outcome(s)</w:t>
            </w:r>
          </w:p>
          <w:p w14:paraId="5424C0B9" w14:textId="0D7F7D14" w:rsidR="00272AA8" w:rsidRPr="00EF54E2" w:rsidRDefault="00272AA8" w:rsidP="00272AA8">
            <w:pPr>
              <w:spacing w:before="120" w:after="120"/>
              <w:rPr>
                <w:rFonts w:ascii="Verdana" w:hAnsi="Verdana" w:cs="Arial"/>
                <w:sz w:val="20"/>
                <w:szCs w:val="20"/>
                <w:highlight w:val="yellow"/>
              </w:rPr>
            </w:pPr>
            <w:r w:rsidRPr="00EF54E2">
              <w:rPr>
                <w:rFonts w:ascii="Verdana" w:hAnsi="Verdana" w:cs="Arial"/>
                <w:sz w:val="20"/>
                <w:szCs w:val="20"/>
                <w:highlight w:val="yellow"/>
              </w:rPr>
              <w:t>Specialist report(s) (may also include candidate address)</w:t>
            </w:r>
          </w:p>
          <w:p w14:paraId="35AB342F" w14:textId="7F368633" w:rsidR="00272AA8" w:rsidRPr="00EF54E2" w:rsidRDefault="00272AA8" w:rsidP="00272AA8">
            <w:pPr>
              <w:spacing w:before="120" w:after="120"/>
              <w:rPr>
                <w:rFonts w:ascii="Verdana" w:hAnsi="Verdana" w:cs="Arial"/>
                <w:b/>
                <w:sz w:val="20"/>
                <w:szCs w:val="20"/>
                <w:highlight w:val="yellow"/>
              </w:rPr>
            </w:pPr>
            <w:r w:rsidRPr="00EF54E2">
              <w:rPr>
                <w:rFonts w:ascii="Verdana" w:hAnsi="Verdana" w:cs="Arial"/>
                <w:sz w:val="20"/>
                <w:szCs w:val="20"/>
                <w:highlight w:val="yellow"/>
              </w:rPr>
              <w:t>Evidence of normal way of working</w:t>
            </w:r>
          </w:p>
        </w:tc>
        <w:tc>
          <w:tcPr>
            <w:tcW w:w="2409" w:type="dxa"/>
          </w:tcPr>
          <w:p w14:paraId="1766231C" w14:textId="690299B9" w:rsidR="00272AA8" w:rsidRPr="00EF54E2" w:rsidRDefault="00272AA8" w:rsidP="00272AA8">
            <w:pPr>
              <w:spacing w:before="120" w:after="120"/>
              <w:rPr>
                <w:rFonts w:ascii="Verdana" w:hAnsi="Verdana" w:cs="Arial"/>
                <w:sz w:val="20"/>
                <w:szCs w:val="20"/>
              </w:rPr>
            </w:pPr>
            <w:r w:rsidRPr="00EF54E2">
              <w:rPr>
                <w:rFonts w:ascii="Verdana" w:hAnsi="Verdana" w:cs="Arial"/>
                <w:sz w:val="20"/>
                <w:szCs w:val="20"/>
              </w:rPr>
              <w:t>Access Arrangements Online</w:t>
            </w:r>
          </w:p>
          <w:p w14:paraId="1F7C9BA6" w14:textId="7886CD3D" w:rsidR="00272AA8" w:rsidRPr="00EF54E2" w:rsidRDefault="00272AA8" w:rsidP="00272AA8">
            <w:pPr>
              <w:spacing w:before="120" w:after="120"/>
              <w:rPr>
                <w:rFonts w:ascii="Verdana" w:hAnsi="Verdana" w:cs="Arial"/>
                <w:sz w:val="20"/>
                <w:szCs w:val="20"/>
              </w:rPr>
            </w:pPr>
            <w:r w:rsidRPr="00EF54E2">
              <w:rPr>
                <w:rFonts w:ascii="Verdana" w:hAnsi="Verdana" w:cs="Arial"/>
                <w:sz w:val="20"/>
                <w:szCs w:val="20"/>
              </w:rPr>
              <w:t>MIS</w:t>
            </w:r>
          </w:p>
          <w:p w14:paraId="667C9E7C" w14:textId="5803EA4E" w:rsidR="00272AA8" w:rsidRPr="00EF54E2" w:rsidRDefault="00272AA8" w:rsidP="00272AA8">
            <w:pPr>
              <w:spacing w:before="120" w:after="120"/>
              <w:rPr>
                <w:rFonts w:ascii="Verdana" w:hAnsi="Verdana" w:cs="Arial"/>
                <w:sz w:val="20"/>
                <w:szCs w:val="20"/>
              </w:rPr>
            </w:pPr>
            <w:r w:rsidRPr="00EF54E2">
              <w:rPr>
                <w:rFonts w:ascii="Verdana" w:hAnsi="Verdana" w:cs="Arial"/>
                <w:sz w:val="20"/>
                <w:szCs w:val="20"/>
              </w:rPr>
              <w:t>Lockable metal filing cabinet</w:t>
            </w:r>
          </w:p>
          <w:p w14:paraId="05DB2B5A" w14:textId="625709FD" w:rsidR="00272AA8" w:rsidRPr="00EF54E2" w:rsidRDefault="00272AA8" w:rsidP="00272AA8">
            <w:pPr>
              <w:spacing w:before="120" w:after="120"/>
              <w:rPr>
                <w:rFonts w:ascii="Verdana" w:hAnsi="Verdana" w:cs="Arial"/>
                <w:sz w:val="20"/>
                <w:szCs w:val="20"/>
              </w:rPr>
            </w:pPr>
            <w:r w:rsidRPr="00EF54E2">
              <w:rPr>
                <w:rFonts w:ascii="Verdana" w:hAnsi="Verdana" w:cs="Arial"/>
                <w:sz w:val="20"/>
                <w:szCs w:val="20"/>
              </w:rPr>
              <w:t xml:space="preserve"> </w:t>
            </w:r>
          </w:p>
          <w:p w14:paraId="36783534" w14:textId="5ECEE8D0" w:rsidR="00272AA8" w:rsidRPr="00EF54E2" w:rsidRDefault="00272AA8" w:rsidP="00272AA8">
            <w:pPr>
              <w:spacing w:before="120" w:after="120"/>
              <w:rPr>
                <w:rFonts w:ascii="Verdana" w:hAnsi="Verdana" w:cs="Arial"/>
                <w:sz w:val="20"/>
                <w:szCs w:val="20"/>
              </w:rPr>
            </w:pPr>
          </w:p>
          <w:p w14:paraId="03FDC8EB" w14:textId="675B87D2" w:rsidR="00272AA8" w:rsidRPr="00EF54E2" w:rsidRDefault="00272AA8" w:rsidP="00272AA8">
            <w:pPr>
              <w:spacing w:before="120" w:after="120"/>
              <w:rPr>
                <w:rFonts w:ascii="Verdana" w:hAnsi="Verdana" w:cs="Arial"/>
                <w:b/>
                <w:sz w:val="20"/>
                <w:szCs w:val="20"/>
              </w:rPr>
            </w:pPr>
          </w:p>
        </w:tc>
        <w:tc>
          <w:tcPr>
            <w:tcW w:w="1985" w:type="dxa"/>
          </w:tcPr>
          <w:p w14:paraId="72469605" w14:textId="02EF39F9" w:rsidR="00272AA8" w:rsidRPr="00EF54E2" w:rsidRDefault="00272AA8" w:rsidP="00272AA8">
            <w:pPr>
              <w:spacing w:before="120" w:after="120"/>
              <w:rPr>
                <w:rFonts w:ascii="Verdana" w:hAnsi="Verdana" w:cs="Arial"/>
                <w:sz w:val="20"/>
                <w:szCs w:val="20"/>
              </w:rPr>
            </w:pPr>
            <w:r w:rsidRPr="00EF54E2">
              <w:rPr>
                <w:rFonts w:ascii="Verdana" w:hAnsi="Verdana" w:cs="Arial"/>
                <w:sz w:val="20"/>
                <w:szCs w:val="20"/>
              </w:rPr>
              <w:t xml:space="preserve">Secure user name and password </w:t>
            </w:r>
          </w:p>
          <w:p w14:paraId="4C3E6E58" w14:textId="33C90ECB" w:rsidR="00272AA8" w:rsidRPr="00457E52" w:rsidRDefault="00272AA8" w:rsidP="00272AA8">
            <w:pPr>
              <w:spacing w:before="120" w:after="120"/>
              <w:rPr>
                <w:rFonts w:ascii="Verdana" w:hAnsi="Verdana" w:cs="Arial"/>
                <w:b/>
                <w:sz w:val="20"/>
                <w:szCs w:val="20"/>
              </w:rPr>
            </w:pPr>
            <w:r w:rsidRPr="00EF54E2">
              <w:rPr>
                <w:rFonts w:ascii="Verdana" w:hAnsi="Verdana" w:cs="Arial"/>
                <w:sz w:val="20"/>
                <w:szCs w:val="20"/>
              </w:rPr>
              <w:t xml:space="preserve">In secure </w:t>
            </w:r>
            <w:r w:rsidR="005E5C5E" w:rsidRPr="00EF54E2">
              <w:rPr>
                <w:rFonts w:ascii="Verdana" w:hAnsi="Verdana" w:cs="Arial"/>
                <w:sz w:val="20"/>
                <w:szCs w:val="20"/>
              </w:rPr>
              <w:t>office (</w:t>
            </w:r>
            <w:proofErr w:type="spellStart"/>
            <w:r w:rsidR="005E5C5E" w:rsidRPr="00EF54E2">
              <w:rPr>
                <w:rFonts w:ascii="Verdana" w:hAnsi="Verdana" w:cs="Arial"/>
                <w:sz w:val="20"/>
                <w:szCs w:val="20"/>
              </w:rPr>
              <w:t>SENCo</w:t>
            </w:r>
            <w:proofErr w:type="spellEnd"/>
            <w:r w:rsidR="005E5C5E" w:rsidRPr="00EF54E2">
              <w:rPr>
                <w:rFonts w:ascii="Verdana" w:hAnsi="Verdana" w:cs="Arial"/>
                <w:sz w:val="20"/>
                <w:szCs w:val="20"/>
              </w:rPr>
              <w:t>)</w:t>
            </w:r>
          </w:p>
        </w:tc>
        <w:tc>
          <w:tcPr>
            <w:tcW w:w="1701" w:type="dxa"/>
          </w:tcPr>
          <w:p w14:paraId="1D27FAF8" w14:textId="05F612DD" w:rsidR="00272AA8" w:rsidRPr="00AC4B99" w:rsidRDefault="00272AA8" w:rsidP="00272AA8">
            <w:pPr>
              <w:spacing w:before="120" w:after="120"/>
              <w:rPr>
                <w:rFonts w:ascii="Verdana" w:hAnsi="Verdana" w:cs="Arial"/>
                <w:b/>
                <w:sz w:val="20"/>
                <w:szCs w:val="20"/>
              </w:rPr>
            </w:pPr>
          </w:p>
        </w:tc>
      </w:tr>
      <w:tr w:rsidR="00272AA8" w:rsidRPr="002141A2" w14:paraId="6F137FE9" w14:textId="77777777" w:rsidTr="00AC4B99">
        <w:trPr>
          <w:trHeight w:val="627"/>
        </w:trPr>
        <w:tc>
          <w:tcPr>
            <w:tcW w:w="2689" w:type="dxa"/>
            <w:shd w:val="clear" w:color="auto" w:fill="F2F2F2" w:themeFill="background1" w:themeFillShade="F2"/>
          </w:tcPr>
          <w:p w14:paraId="5D9EEC44" w14:textId="7149B345" w:rsidR="00272AA8" w:rsidRPr="00AC4B99" w:rsidRDefault="00272AA8" w:rsidP="00272AA8">
            <w:pPr>
              <w:spacing w:before="120" w:after="120"/>
              <w:rPr>
                <w:rFonts w:ascii="Verdana" w:hAnsi="Verdana"/>
                <w:sz w:val="20"/>
                <w:szCs w:val="20"/>
                <w:highlight w:val="yellow"/>
              </w:rPr>
            </w:pPr>
            <w:r w:rsidRPr="00AC4B99">
              <w:rPr>
                <w:rFonts w:ascii="Verdana" w:hAnsi="Verdana"/>
                <w:sz w:val="20"/>
                <w:szCs w:val="20"/>
              </w:rPr>
              <w:t>Alternative site arrangements</w:t>
            </w:r>
          </w:p>
        </w:tc>
        <w:tc>
          <w:tcPr>
            <w:tcW w:w="2551" w:type="dxa"/>
          </w:tcPr>
          <w:p w14:paraId="34DAD4C8" w14:textId="77777777" w:rsidR="00272AA8" w:rsidRPr="00AC4B99" w:rsidRDefault="00272AA8" w:rsidP="00272AA8">
            <w:pPr>
              <w:spacing w:before="120" w:after="120"/>
              <w:rPr>
                <w:rFonts w:ascii="Verdana" w:hAnsi="Verdana"/>
                <w:sz w:val="20"/>
                <w:szCs w:val="20"/>
              </w:rPr>
            </w:pPr>
          </w:p>
        </w:tc>
        <w:tc>
          <w:tcPr>
            <w:tcW w:w="3686" w:type="dxa"/>
          </w:tcPr>
          <w:p w14:paraId="57C70B4E" w14:textId="4699D0F5" w:rsidR="00272AA8" w:rsidRDefault="00012BED" w:rsidP="00272AA8">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7B682481" w14:textId="77777777"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4A21BB99" w14:textId="6906E512" w:rsidR="00896900" w:rsidRPr="00EF54E2" w:rsidRDefault="00896900" w:rsidP="00272AA8">
            <w:pPr>
              <w:spacing w:before="120" w:after="120"/>
              <w:rPr>
                <w:rFonts w:ascii="Verdana" w:hAnsi="Verdana" w:cs="Arial"/>
                <w:sz w:val="20"/>
                <w:szCs w:val="20"/>
                <w:highlight w:val="yellow"/>
              </w:rPr>
            </w:pPr>
            <w:r w:rsidRPr="00EF54E2">
              <w:rPr>
                <w:rFonts w:ascii="Verdana" w:hAnsi="Verdana" w:cs="Arial"/>
                <w:sz w:val="20"/>
                <w:szCs w:val="20"/>
                <w:highlight w:val="yellow"/>
              </w:rPr>
              <w:t>Gender</w:t>
            </w:r>
          </w:p>
        </w:tc>
        <w:tc>
          <w:tcPr>
            <w:tcW w:w="2409" w:type="dxa"/>
          </w:tcPr>
          <w:p w14:paraId="0B26A63D" w14:textId="2CFB7871" w:rsidR="00272AA8" w:rsidRPr="00EF54E2" w:rsidRDefault="00012BED" w:rsidP="00272AA8">
            <w:pPr>
              <w:spacing w:before="120" w:after="120"/>
              <w:rPr>
                <w:rFonts w:ascii="Verdana" w:hAnsi="Verdana" w:cs="Arial"/>
                <w:sz w:val="20"/>
                <w:szCs w:val="20"/>
              </w:rPr>
            </w:pPr>
            <w:r w:rsidRPr="00EF54E2">
              <w:rPr>
                <w:rFonts w:ascii="Verdana" w:hAnsi="Verdana" w:cs="Arial"/>
                <w:sz w:val="20"/>
                <w:szCs w:val="20"/>
              </w:rPr>
              <w:t>In secure room</w:t>
            </w:r>
          </w:p>
        </w:tc>
        <w:tc>
          <w:tcPr>
            <w:tcW w:w="1985" w:type="dxa"/>
          </w:tcPr>
          <w:p w14:paraId="64C43AD7" w14:textId="77777777" w:rsidR="00272AA8" w:rsidRPr="00457E52" w:rsidRDefault="00272AA8" w:rsidP="00272AA8">
            <w:pPr>
              <w:spacing w:before="120" w:after="120"/>
              <w:rPr>
                <w:rFonts w:ascii="Verdana" w:hAnsi="Verdana" w:cs="Arial"/>
                <w:sz w:val="20"/>
                <w:szCs w:val="20"/>
              </w:rPr>
            </w:pPr>
          </w:p>
        </w:tc>
        <w:tc>
          <w:tcPr>
            <w:tcW w:w="1701" w:type="dxa"/>
          </w:tcPr>
          <w:p w14:paraId="57122B49" w14:textId="77777777" w:rsidR="00272AA8" w:rsidRPr="00AC4B99" w:rsidRDefault="00272AA8" w:rsidP="00272AA8">
            <w:pPr>
              <w:spacing w:before="120" w:after="120"/>
              <w:rPr>
                <w:rFonts w:ascii="Verdana" w:hAnsi="Verdana" w:cs="Arial"/>
                <w:color w:val="7F7F7F" w:themeColor="text1" w:themeTint="80"/>
                <w:sz w:val="20"/>
                <w:szCs w:val="20"/>
              </w:rPr>
            </w:pPr>
          </w:p>
        </w:tc>
      </w:tr>
      <w:tr w:rsidR="00012BED" w:rsidRPr="002141A2" w14:paraId="6DC1EA10" w14:textId="21D3B677" w:rsidTr="00AC4B99">
        <w:trPr>
          <w:trHeight w:val="627"/>
        </w:trPr>
        <w:tc>
          <w:tcPr>
            <w:tcW w:w="2689" w:type="dxa"/>
            <w:shd w:val="clear" w:color="auto" w:fill="F2F2F2" w:themeFill="background1" w:themeFillShade="F2"/>
          </w:tcPr>
          <w:p w14:paraId="4E020E9A" w14:textId="0BB32A24" w:rsidR="00012BED" w:rsidRPr="00AC4B99" w:rsidRDefault="00012BED" w:rsidP="00012BED">
            <w:pPr>
              <w:spacing w:before="120" w:after="120"/>
              <w:rPr>
                <w:rFonts w:ascii="Verdana" w:hAnsi="Verdana"/>
                <w:sz w:val="20"/>
                <w:szCs w:val="20"/>
                <w:highlight w:val="yellow"/>
              </w:rPr>
            </w:pPr>
            <w:r w:rsidRPr="00AC4B99">
              <w:rPr>
                <w:rFonts w:ascii="Verdana" w:hAnsi="Verdana"/>
                <w:sz w:val="20"/>
                <w:szCs w:val="20"/>
              </w:rPr>
              <w:t>Attendance registers copies</w:t>
            </w:r>
          </w:p>
        </w:tc>
        <w:tc>
          <w:tcPr>
            <w:tcW w:w="2551" w:type="dxa"/>
          </w:tcPr>
          <w:p w14:paraId="3FF6F82C" w14:textId="15AC1039" w:rsidR="00012BED" w:rsidRPr="00AC4B99" w:rsidRDefault="00012BED" w:rsidP="00012BED">
            <w:pPr>
              <w:spacing w:before="120" w:after="120"/>
              <w:rPr>
                <w:rFonts w:ascii="Verdana" w:hAnsi="Verdana" w:cs="Arial"/>
                <w:color w:val="7F7F7F" w:themeColor="text1" w:themeTint="80"/>
                <w:sz w:val="20"/>
                <w:szCs w:val="20"/>
              </w:rPr>
            </w:pPr>
            <w:r w:rsidRPr="00AC4B99">
              <w:rPr>
                <w:rFonts w:ascii="Verdana" w:hAnsi="Verdana"/>
                <w:sz w:val="20"/>
                <w:szCs w:val="20"/>
              </w:rPr>
              <w:t xml:space="preserve">  </w:t>
            </w:r>
          </w:p>
        </w:tc>
        <w:tc>
          <w:tcPr>
            <w:tcW w:w="3686" w:type="dxa"/>
          </w:tcPr>
          <w:p w14:paraId="496CE0B1" w14:textId="77777777" w:rsidR="00012BED" w:rsidRDefault="00012BED"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67E6CDA3" w14:textId="3F66D55B" w:rsidR="00896900" w:rsidRPr="00EF54E2" w:rsidRDefault="00896900"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tc>
        <w:tc>
          <w:tcPr>
            <w:tcW w:w="2409" w:type="dxa"/>
          </w:tcPr>
          <w:p w14:paraId="1C6BC71A" w14:textId="434EA0BE" w:rsidR="00012BED" w:rsidRPr="00EF54E2" w:rsidRDefault="00012BED" w:rsidP="00012BED">
            <w:pPr>
              <w:spacing w:before="120" w:after="120"/>
              <w:rPr>
                <w:rFonts w:ascii="Verdana" w:hAnsi="Verdana" w:cs="Arial"/>
                <w:color w:val="7F7F7F" w:themeColor="text1" w:themeTint="80"/>
                <w:sz w:val="20"/>
                <w:szCs w:val="20"/>
              </w:rPr>
            </w:pPr>
            <w:r w:rsidRPr="00EF54E2">
              <w:rPr>
                <w:rFonts w:ascii="Verdana" w:hAnsi="Verdana" w:cs="Arial"/>
                <w:sz w:val="20"/>
                <w:szCs w:val="20"/>
              </w:rPr>
              <w:t>In secure room</w:t>
            </w:r>
          </w:p>
        </w:tc>
        <w:tc>
          <w:tcPr>
            <w:tcW w:w="1985" w:type="dxa"/>
          </w:tcPr>
          <w:p w14:paraId="563D24DD"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520BB9D0" w14:textId="121BF971"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0585633B" w14:textId="77777777" w:rsidTr="00AC4B99">
        <w:tc>
          <w:tcPr>
            <w:tcW w:w="2689" w:type="dxa"/>
            <w:shd w:val="clear" w:color="auto" w:fill="F2F2F2" w:themeFill="background1" w:themeFillShade="F2"/>
          </w:tcPr>
          <w:p w14:paraId="02E34F04" w14:textId="188703E7" w:rsidR="00012BED" w:rsidRPr="00AC4B99" w:rsidRDefault="00012BED" w:rsidP="00012BED">
            <w:pPr>
              <w:spacing w:before="120" w:after="120"/>
              <w:rPr>
                <w:rFonts w:ascii="Verdana" w:hAnsi="Verdana"/>
                <w:sz w:val="20"/>
                <w:szCs w:val="20"/>
                <w:highlight w:val="yellow"/>
              </w:rPr>
            </w:pPr>
            <w:r w:rsidRPr="00AC4B99">
              <w:rPr>
                <w:rFonts w:ascii="Verdana" w:hAnsi="Verdana"/>
                <w:sz w:val="20"/>
                <w:szCs w:val="20"/>
              </w:rPr>
              <w:t>Candidates’ scripts</w:t>
            </w:r>
          </w:p>
        </w:tc>
        <w:tc>
          <w:tcPr>
            <w:tcW w:w="2551" w:type="dxa"/>
          </w:tcPr>
          <w:p w14:paraId="655AED32" w14:textId="4AD38A69" w:rsidR="00012BED" w:rsidRPr="00AC4B99" w:rsidRDefault="00012BED" w:rsidP="00012BED">
            <w:pPr>
              <w:spacing w:before="120" w:after="120"/>
              <w:rPr>
                <w:rFonts w:ascii="Verdana" w:hAnsi="Verdana" w:cs="Arial"/>
                <w:sz w:val="20"/>
                <w:szCs w:val="20"/>
              </w:rPr>
            </w:pPr>
            <w:r w:rsidRPr="00AC4B99">
              <w:rPr>
                <w:rFonts w:ascii="Verdana" w:hAnsi="Verdana"/>
                <w:sz w:val="20"/>
                <w:szCs w:val="20"/>
              </w:rPr>
              <w:t xml:space="preserve"> </w:t>
            </w:r>
          </w:p>
        </w:tc>
        <w:tc>
          <w:tcPr>
            <w:tcW w:w="3686" w:type="dxa"/>
          </w:tcPr>
          <w:p w14:paraId="5443D8DB" w14:textId="398BDCCA" w:rsidR="00896900" w:rsidRDefault="00896900"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Name </w:t>
            </w:r>
          </w:p>
          <w:p w14:paraId="1B2C1573" w14:textId="77777777"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6C4A7F77" w14:textId="3837FAD1" w:rsidR="00896900" w:rsidRPr="00EF54E2" w:rsidRDefault="00896900"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Gender</w:t>
            </w:r>
          </w:p>
        </w:tc>
        <w:tc>
          <w:tcPr>
            <w:tcW w:w="2409" w:type="dxa"/>
          </w:tcPr>
          <w:p w14:paraId="0108E315" w14:textId="3B4F69C9" w:rsidR="00012BED" w:rsidRPr="00EF54E2" w:rsidRDefault="00012BED" w:rsidP="00012BED">
            <w:pPr>
              <w:spacing w:before="120" w:after="120"/>
              <w:rPr>
                <w:rFonts w:ascii="Verdana" w:hAnsi="Verdana" w:cs="Arial"/>
                <w:sz w:val="20"/>
                <w:szCs w:val="20"/>
              </w:rPr>
            </w:pPr>
            <w:r w:rsidRPr="00EF54E2">
              <w:rPr>
                <w:rFonts w:ascii="Verdana" w:hAnsi="Verdana" w:cs="Arial"/>
                <w:sz w:val="20"/>
                <w:szCs w:val="20"/>
              </w:rPr>
              <w:t>In secure room</w:t>
            </w:r>
          </w:p>
        </w:tc>
        <w:tc>
          <w:tcPr>
            <w:tcW w:w="1985" w:type="dxa"/>
          </w:tcPr>
          <w:p w14:paraId="4CFC5101" w14:textId="77777777" w:rsidR="00012BED" w:rsidRPr="00AC4B99" w:rsidRDefault="00012BED" w:rsidP="00012BED">
            <w:pPr>
              <w:spacing w:before="120" w:after="120"/>
              <w:rPr>
                <w:rFonts w:ascii="Verdana" w:hAnsi="Verdana" w:cs="Arial"/>
                <w:sz w:val="20"/>
                <w:szCs w:val="20"/>
              </w:rPr>
            </w:pPr>
          </w:p>
        </w:tc>
        <w:tc>
          <w:tcPr>
            <w:tcW w:w="1701" w:type="dxa"/>
          </w:tcPr>
          <w:p w14:paraId="06BC6BEF" w14:textId="77777777" w:rsidR="00012BED" w:rsidRPr="00AC4B99" w:rsidRDefault="00012BED" w:rsidP="00012BED">
            <w:pPr>
              <w:spacing w:before="120" w:after="120"/>
              <w:rPr>
                <w:rFonts w:ascii="Verdana" w:hAnsi="Verdana" w:cs="Arial"/>
                <w:sz w:val="20"/>
                <w:szCs w:val="20"/>
              </w:rPr>
            </w:pPr>
          </w:p>
        </w:tc>
      </w:tr>
      <w:tr w:rsidR="00012BED" w:rsidRPr="002141A2" w14:paraId="1A3E7FEE" w14:textId="26E43E73" w:rsidTr="00AC4B99">
        <w:tc>
          <w:tcPr>
            <w:tcW w:w="2689" w:type="dxa"/>
            <w:shd w:val="clear" w:color="auto" w:fill="F2F2F2" w:themeFill="background1" w:themeFillShade="F2"/>
          </w:tcPr>
          <w:p w14:paraId="31C373D9" w14:textId="77777777" w:rsidR="00012BED" w:rsidRPr="00AC4B99" w:rsidRDefault="00012BED" w:rsidP="00012BED">
            <w:pPr>
              <w:spacing w:before="120" w:after="120"/>
              <w:rPr>
                <w:rFonts w:ascii="Verdana" w:hAnsi="Verdana"/>
                <w:sz w:val="20"/>
                <w:szCs w:val="20"/>
                <w:highlight w:val="yellow"/>
              </w:rPr>
            </w:pPr>
            <w:r w:rsidRPr="00AC4B99">
              <w:rPr>
                <w:rFonts w:ascii="Verdana" w:hAnsi="Verdana"/>
                <w:sz w:val="20"/>
                <w:szCs w:val="20"/>
              </w:rPr>
              <w:t xml:space="preserve">Candidates’ work </w:t>
            </w:r>
          </w:p>
        </w:tc>
        <w:tc>
          <w:tcPr>
            <w:tcW w:w="2551" w:type="dxa"/>
          </w:tcPr>
          <w:p w14:paraId="62AA00E1" w14:textId="30A9AD6B" w:rsidR="00012BED" w:rsidRPr="00AC4B99" w:rsidRDefault="00012BED" w:rsidP="00012BED">
            <w:pPr>
              <w:spacing w:before="120" w:after="120"/>
              <w:rPr>
                <w:rFonts w:ascii="Verdana" w:hAnsi="Verdana" w:cs="Arial"/>
                <w:sz w:val="20"/>
                <w:szCs w:val="20"/>
              </w:rPr>
            </w:pPr>
            <w:r w:rsidRPr="00AC4B99">
              <w:rPr>
                <w:rFonts w:ascii="Verdana" w:hAnsi="Verdana"/>
                <w:sz w:val="20"/>
                <w:szCs w:val="20"/>
              </w:rPr>
              <w:t xml:space="preserve"> </w:t>
            </w:r>
          </w:p>
        </w:tc>
        <w:tc>
          <w:tcPr>
            <w:tcW w:w="3686" w:type="dxa"/>
          </w:tcPr>
          <w:p w14:paraId="2C4E96EB" w14:textId="0302F3AA" w:rsidR="00896900" w:rsidRDefault="00012BED"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 </w:t>
            </w:r>
            <w:r w:rsidR="00896900" w:rsidRPr="00EF54E2">
              <w:rPr>
                <w:rFonts w:ascii="Verdana" w:hAnsi="Verdana" w:cs="Arial"/>
                <w:sz w:val="20"/>
                <w:szCs w:val="20"/>
                <w:highlight w:val="yellow"/>
              </w:rPr>
              <w:t xml:space="preserve">Candidate Name </w:t>
            </w:r>
          </w:p>
          <w:p w14:paraId="49911BBC" w14:textId="4E1D73E9" w:rsidR="00012BED" w:rsidRPr="00EF54E2"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tc>
        <w:tc>
          <w:tcPr>
            <w:tcW w:w="2409" w:type="dxa"/>
          </w:tcPr>
          <w:p w14:paraId="5EE1DF40" w14:textId="22DCF342" w:rsidR="00012BED" w:rsidRPr="00EF54E2" w:rsidRDefault="00012BED" w:rsidP="00012BED">
            <w:pPr>
              <w:spacing w:before="120" w:after="120"/>
              <w:rPr>
                <w:rFonts w:ascii="Verdana" w:hAnsi="Verdana" w:cs="Arial"/>
                <w:b/>
                <w:sz w:val="20"/>
                <w:szCs w:val="20"/>
              </w:rPr>
            </w:pPr>
            <w:r w:rsidRPr="00EF54E2">
              <w:rPr>
                <w:rFonts w:ascii="Verdana" w:hAnsi="Verdana" w:cs="Arial"/>
                <w:sz w:val="20"/>
                <w:szCs w:val="20"/>
              </w:rPr>
              <w:t xml:space="preserve"> In locked filing cabinet</w:t>
            </w:r>
          </w:p>
        </w:tc>
        <w:tc>
          <w:tcPr>
            <w:tcW w:w="1985" w:type="dxa"/>
          </w:tcPr>
          <w:p w14:paraId="03D95169" w14:textId="77777777" w:rsidR="00012BED" w:rsidRPr="00AC4B99" w:rsidRDefault="00012BED" w:rsidP="00012BED">
            <w:pPr>
              <w:spacing w:before="120" w:after="120"/>
              <w:rPr>
                <w:rFonts w:ascii="Verdana" w:hAnsi="Verdana" w:cs="Arial"/>
                <w:sz w:val="20"/>
                <w:szCs w:val="20"/>
              </w:rPr>
            </w:pPr>
          </w:p>
        </w:tc>
        <w:tc>
          <w:tcPr>
            <w:tcW w:w="1701" w:type="dxa"/>
          </w:tcPr>
          <w:p w14:paraId="1D3C8C1C" w14:textId="02BC10B3" w:rsidR="00012BED" w:rsidRPr="00AC4B99" w:rsidRDefault="00012BED" w:rsidP="00012BED">
            <w:pPr>
              <w:spacing w:before="120" w:after="120"/>
              <w:rPr>
                <w:rFonts w:ascii="Verdana" w:hAnsi="Verdana" w:cs="Arial"/>
                <w:sz w:val="20"/>
                <w:szCs w:val="20"/>
              </w:rPr>
            </w:pPr>
          </w:p>
        </w:tc>
      </w:tr>
      <w:tr w:rsidR="00012BED" w:rsidRPr="002141A2" w14:paraId="5C5501CE" w14:textId="77777777" w:rsidTr="00AC4B99">
        <w:tc>
          <w:tcPr>
            <w:tcW w:w="2689" w:type="dxa"/>
            <w:shd w:val="clear" w:color="auto" w:fill="F2F2F2" w:themeFill="background1" w:themeFillShade="F2"/>
          </w:tcPr>
          <w:p w14:paraId="7E670481" w14:textId="139005F5" w:rsidR="00012BED" w:rsidRPr="00AC4B99" w:rsidRDefault="00012BED" w:rsidP="00012BED">
            <w:pPr>
              <w:spacing w:before="120" w:after="120"/>
              <w:rPr>
                <w:rFonts w:ascii="Verdana" w:hAnsi="Verdana"/>
                <w:sz w:val="20"/>
                <w:szCs w:val="20"/>
                <w:highlight w:val="yellow"/>
              </w:rPr>
            </w:pPr>
            <w:r w:rsidRPr="00AC4B99">
              <w:rPr>
                <w:rFonts w:ascii="Verdana" w:hAnsi="Verdana"/>
                <w:sz w:val="20"/>
                <w:szCs w:val="20"/>
              </w:rPr>
              <w:lastRenderedPageBreak/>
              <w:t>Centre consortium arrangements for centre assessed work</w:t>
            </w:r>
          </w:p>
        </w:tc>
        <w:tc>
          <w:tcPr>
            <w:tcW w:w="2551" w:type="dxa"/>
          </w:tcPr>
          <w:p w14:paraId="5124C265" w14:textId="77777777" w:rsidR="00012BED" w:rsidRPr="00AC4B99" w:rsidRDefault="00012BED" w:rsidP="00012BED">
            <w:pPr>
              <w:spacing w:before="120" w:after="120"/>
              <w:rPr>
                <w:rFonts w:ascii="Verdana" w:hAnsi="Verdana"/>
                <w:sz w:val="20"/>
                <w:szCs w:val="20"/>
              </w:rPr>
            </w:pPr>
          </w:p>
        </w:tc>
        <w:tc>
          <w:tcPr>
            <w:tcW w:w="3686" w:type="dxa"/>
          </w:tcPr>
          <w:p w14:paraId="5B145DFF" w14:textId="36450E9D" w:rsidR="00896900" w:rsidRDefault="00012BED"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name </w:t>
            </w:r>
          </w:p>
          <w:p w14:paraId="580D88D9" w14:textId="77777777"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35A74B30" w14:textId="77777777"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DOB </w:t>
            </w:r>
          </w:p>
          <w:p w14:paraId="0A428E83" w14:textId="793A709C" w:rsidR="00012BED" w:rsidRPr="00EF54E2"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Gender </w:t>
            </w:r>
          </w:p>
        </w:tc>
        <w:tc>
          <w:tcPr>
            <w:tcW w:w="2409" w:type="dxa"/>
          </w:tcPr>
          <w:p w14:paraId="3661E7B2" w14:textId="1EF9A34F" w:rsidR="00012BED" w:rsidRPr="00EF54E2" w:rsidRDefault="00012BED" w:rsidP="00012BED">
            <w:pPr>
              <w:spacing w:before="120" w:after="120"/>
              <w:rPr>
                <w:rFonts w:ascii="Verdana" w:hAnsi="Verdana" w:cs="Arial"/>
                <w:sz w:val="20"/>
                <w:szCs w:val="20"/>
              </w:rPr>
            </w:pPr>
            <w:r w:rsidRPr="00EF54E2">
              <w:rPr>
                <w:rFonts w:ascii="Verdana" w:hAnsi="Verdana" w:cs="Arial"/>
                <w:sz w:val="20"/>
                <w:szCs w:val="20"/>
              </w:rPr>
              <w:t>In secure room</w:t>
            </w:r>
          </w:p>
        </w:tc>
        <w:tc>
          <w:tcPr>
            <w:tcW w:w="1985" w:type="dxa"/>
          </w:tcPr>
          <w:p w14:paraId="650262AA" w14:textId="77777777" w:rsidR="00012BED" w:rsidRPr="00AC4B99" w:rsidRDefault="00012BED" w:rsidP="00012BED">
            <w:pPr>
              <w:spacing w:before="120" w:after="120"/>
              <w:rPr>
                <w:rFonts w:ascii="Verdana" w:hAnsi="Verdana" w:cs="Arial"/>
                <w:sz w:val="20"/>
                <w:szCs w:val="20"/>
              </w:rPr>
            </w:pPr>
          </w:p>
        </w:tc>
        <w:tc>
          <w:tcPr>
            <w:tcW w:w="1701" w:type="dxa"/>
          </w:tcPr>
          <w:p w14:paraId="27900D25" w14:textId="77777777" w:rsidR="00012BED" w:rsidRPr="00AC4B99" w:rsidRDefault="00012BED" w:rsidP="00012BED">
            <w:pPr>
              <w:spacing w:before="120" w:after="120"/>
              <w:rPr>
                <w:rFonts w:ascii="Verdana" w:hAnsi="Verdana" w:cs="Arial"/>
                <w:sz w:val="20"/>
                <w:szCs w:val="20"/>
              </w:rPr>
            </w:pPr>
          </w:p>
        </w:tc>
      </w:tr>
      <w:tr w:rsidR="00012BED" w:rsidRPr="002141A2" w14:paraId="150386D8" w14:textId="36D7C8D7" w:rsidTr="00AC4B99">
        <w:tc>
          <w:tcPr>
            <w:tcW w:w="2689" w:type="dxa"/>
            <w:shd w:val="clear" w:color="auto" w:fill="F2F2F2" w:themeFill="background1" w:themeFillShade="F2"/>
          </w:tcPr>
          <w:p w14:paraId="6ABE9397" w14:textId="77777777" w:rsidR="00012BED" w:rsidRPr="00AC4B99" w:rsidRDefault="00012BED" w:rsidP="00012BED">
            <w:pPr>
              <w:spacing w:before="120" w:after="120"/>
              <w:rPr>
                <w:rFonts w:ascii="Verdana" w:hAnsi="Verdana"/>
                <w:sz w:val="20"/>
                <w:szCs w:val="20"/>
                <w:highlight w:val="yellow"/>
              </w:rPr>
            </w:pPr>
            <w:r w:rsidRPr="00AC4B99">
              <w:rPr>
                <w:rFonts w:ascii="Verdana" w:hAnsi="Verdana"/>
                <w:sz w:val="20"/>
                <w:szCs w:val="20"/>
              </w:rPr>
              <w:t>Certificates</w:t>
            </w:r>
          </w:p>
        </w:tc>
        <w:tc>
          <w:tcPr>
            <w:tcW w:w="2551" w:type="dxa"/>
          </w:tcPr>
          <w:p w14:paraId="2C3108A9" w14:textId="7E864406"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7BAB42C6" w14:textId="09A83DF5" w:rsidR="00012BED" w:rsidRPr="00EF54E2" w:rsidRDefault="00012BED" w:rsidP="00012BED">
            <w:pPr>
              <w:spacing w:before="120" w:after="120"/>
              <w:rPr>
                <w:rFonts w:ascii="Verdana" w:hAnsi="Verdana" w:cs="Arial"/>
                <w:b/>
                <w:sz w:val="20"/>
                <w:szCs w:val="20"/>
                <w:highlight w:val="yellow"/>
              </w:rPr>
            </w:pPr>
            <w:r w:rsidRPr="00EF54E2">
              <w:rPr>
                <w:rFonts w:ascii="Verdana" w:hAnsi="Verdana" w:cs="Arial"/>
                <w:sz w:val="20"/>
                <w:szCs w:val="20"/>
                <w:highlight w:val="yellow"/>
              </w:rPr>
              <w:t xml:space="preserve"> Candidate name</w:t>
            </w:r>
          </w:p>
        </w:tc>
        <w:tc>
          <w:tcPr>
            <w:tcW w:w="2409" w:type="dxa"/>
          </w:tcPr>
          <w:p w14:paraId="742D9D96" w14:textId="57B44046" w:rsidR="00012BED" w:rsidRPr="00EF54E2" w:rsidRDefault="00012BED" w:rsidP="00012BED">
            <w:pPr>
              <w:spacing w:before="120" w:after="120"/>
              <w:rPr>
                <w:rFonts w:ascii="Verdana" w:hAnsi="Verdana" w:cs="Arial"/>
                <w:sz w:val="20"/>
                <w:szCs w:val="20"/>
              </w:rPr>
            </w:pPr>
            <w:r w:rsidRPr="00EF54E2">
              <w:rPr>
                <w:rFonts w:ascii="Verdana" w:hAnsi="Verdana" w:cs="Arial"/>
                <w:sz w:val="20"/>
                <w:szCs w:val="20"/>
              </w:rPr>
              <w:t xml:space="preserve"> In secure room</w:t>
            </w:r>
          </w:p>
        </w:tc>
        <w:tc>
          <w:tcPr>
            <w:tcW w:w="1985" w:type="dxa"/>
          </w:tcPr>
          <w:p w14:paraId="14E1AB97" w14:textId="77777777" w:rsidR="00012BED" w:rsidRPr="00AC4B99" w:rsidRDefault="00012BED" w:rsidP="00012BED">
            <w:pPr>
              <w:spacing w:before="120" w:after="120"/>
              <w:rPr>
                <w:rFonts w:ascii="Verdana" w:hAnsi="Verdana" w:cs="Arial"/>
                <w:sz w:val="20"/>
                <w:szCs w:val="20"/>
              </w:rPr>
            </w:pPr>
          </w:p>
        </w:tc>
        <w:tc>
          <w:tcPr>
            <w:tcW w:w="1701" w:type="dxa"/>
          </w:tcPr>
          <w:p w14:paraId="0F40C291" w14:textId="4314ED55" w:rsidR="00012BED" w:rsidRPr="00AC4B99" w:rsidRDefault="00012BED" w:rsidP="00012BED">
            <w:pPr>
              <w:spacing w:before="120" w:after="120"/>
              <w:rPr>
                <w:rFonts w:ascii="Verdana" w:hAnsi="Verdana" w:cs="Arial"/>
                <w:sz w:val="20"/>
                <w:szCs w:val="20"/>
              </w:rPr>
            </w:pPr>
          </w:p>
        </w:tc>
      </w:tr>
      <w:tr w:rsidR="00012BED" w:rsidRPr="002141A2" w14:paraId="51734E05" w14:textId="4274DBB7" w:rsidTr="00AC4B99">
        <w:tc>
          <w:tcPr>
            <w:tcW w:w="2689" w:type="dxa"/>
            <w:shd w:val="clear" w:color="auto" w:fill="F2F2F2" w:themeFill="background1" w:themeFillShade="F2"/>
          </w:tcPr>
          <w:p w14:paraId="4358CFFB" w14:textId="77777777" w:rsidR="00012BED" w:rsidRPr="00AC4B99" w:rsidRDefault="00012BED" w:rsidP="00012BED">
            <w:pPr>
              <w:spacing w:before="120" w:after="120"/>
              <w:rPr>
                <w:rFonts w:ascii="Verdana" w:hAnsi="Verdana"/>
                <w:sz w:val="20"/>
                <w:szCs w:val="20"/>
                <w:highlight w:val="yellow"/>
              </w:rPr>
            </w:pPr>
            <w:r w:rsidRPr="00AC4B99">
              <w:rPr>
                <w:rFonts w:ascii="Verdana" w:hAnsi="Verdana"/>
                <w:sz w:val="20"/>
                <w:szCs w:val="20"/>
              </w:rPr>
              <w:t>Certificate destruction information</w:t>
            </w:r>
          </w:p>
        </w:tc>
        <w:tc>
          <w:tcPr>
            <w:tcW w:w="2551" w:type="dxa"/>
          </w:tcPr>
          <w:p w14:paraId="412F9CE9" w14:textId="76C02940" w:rsidR="00012BED" w:rsidRPr="00AC4B99" w:rsidRDefault="00012BED" w:rsidP="00012BED">
            <w:pPr>
              <w:autoSpaceDE w:val="0"/>
              <w:autoSpaceDN w:val="0"/>
              <w:adjustRightInd w:val="0"/>
              <w:spacing w:before="120" w:after="120"/>
              <w:rPr>
                <w:rFonts w:ascii="Verdana" w:hAnsi="Verdana" w:cs="Arial"/>
                <w:sz w:val="20"/>
                <w:szCs w:val="20"/>
              </w:rPr>
            </w:pPr>
            <w:r w:rsidRPr="00AC4B99">
              <w:rPr>
                <w:rFonts w:ascii="Verdana" w:hAnsi="Verdana"/>
                <w:sz w:val="20"/>
                <w:szCs w:val="20"/>
              </w:rPr>
              <w:t xml:space="preserve">  </w:t>
            </w:r>
          </w:p>
        </w:tc>
        <w:tc>
          <w:tcPr>
            <w:tcW w:w="3686" w:type="dxa"/>
          </w:tcPr>
          <w:p w14:paraId="0085E776" w14:textId="77777777"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DOB </w:t>
            </w:r>
          </w:p>
          <w:p w14:paraId="4B1F16B8" w14:textId="5BE452FE" w:rsidR="00012BED" w:rsidRPr="00EF54E2" w:rsidRDefault="00012BED" w:rsidP="00012BED">
            <w:pPr>
              <w:spacing w:before="120" w:after="120"/>
              <w:rPr>
                <w:rFonts w:ascii="Verdana" w:hAnsi="Verdana" w:cs="Arial"/>
                <w:sz w:val="20"/>
                <w:szCs w:val="20"/>
                <w:highlight w:val="yellow"/>
              </w:rPr>
            </w:pPr>
          </w:p>
        </w:tc>
        <w:tc>
          <w:tcPr>
            <w:tcW w:w="2409" w:type="dxa"/>
          </w:tcPr>
          <w:p w14:paraId="02B76A3D" w14:textId="1B7E485B" w:rsidR="00012BED" w:rsidRPr="00AC4B99" w:rsidRDefault="00012BED" w:rsidP="00012BED">
            <w:pPr>
              <w:spacing w:before="120" w:after="120"/>
              <w:rPr>
                <w:rFonts w:ascii="Verdana" w:hAnsi="Verdana" w:cs="Arial"/>
                <w:sz w:val="20"/>
                <w:szCs w:val="20"/>
              </w:rPr>
            </w:pPr>
            <w:r w:rsidRPr="00AC4B99">
              <w:rPr>
                <w:rFonts w:ascii="Verdana" w:hAnsi="Verdana" w:cs="Arial"/>
                <w:sz w:val="20"/>
                <w:szCs w:val="20"/>
              </w:rPr>
              <w:t xml:space="preserve"> </w:t>
            </w:r>
            <w:r w:rsidR="00AC4384">
              <w:rPr>
                <w:rFonts w:ascii="Verdana" w:hAnsi="Verdana" w:cs="Arial"/>
                <w:sz w:val="20"/>
                <w:szCs w:val="20"/>
              </w:rPr>
              <w:t>In secure room</w:t>
            </w:r>
          </w:p>
        </w:tc>
        <w:tc>
          <w:tcPr>
            <w:tcW w:w="1985" w:type="dxa"/>
          </w:tcPr>
          <w:p w14:paraId="4D1FBB2B" w14:textId="77777777" w:rsidR="00012BED" w:rsidRPr="00AC4B99" w:rsidRDefault="00012BED" w:rsidP="00012BED">
            <w:pPr>
              <w:spacing w:before="120" w:after="120"/>
              <w:rPr>
                <w:rFonts w:ascii="Verdana" w:hAnsi="Verdana" w:cs="Arial"/>
                <w:sz w:val="20"/>
                <w:szCs w:val="20"/>
              </w:rPr>
            </w:pPr>
          </w:p>
        </w:tc>
        <w:tc>
          <w:tcPr>
            <w:tcW w:w="1701" w:type="dxa"/>
          </w:tcPr>
          <w:p w14:paraId="181DC750" w14:textId="3080829E" w:rsidR="00012BED" w:rsidRPr="00AC4B99" w:rsidRDefault="00012BED" w:rsidP="00012BED">
            <w:pPr>
              <w:spacing w:before="120" w:after="120"/>
              <w:rPr>
                <w:rFonts w:ascii="Verdana" w:hAnsi="Verdana" w:cs="Arial"/>
                <w:sz w:val="20"/>
                <w:szCs w:val="20"/>
              </w:rPr>
            </w:pPr>
          </w:p>
        </w:tc>
      </w:tr>
      <w:tr w:rsidR="00012BED" w:rsidRPr="002141A2" w14:paraId="695D50A8" w14:textId="4973F4A5" w:rsidTr="00AC4B99">
        <w:tc>
          <w:tcPr>
            <w:tcW w:w="2689" w:type="dxa"/>
            <w:shd w:val="clear" w:color="auto" w:fill="F2F2F2" w:themeFill="background1" w:themeFillShade="F2"/>
          </w:tcPr>
          <w:p w14:paraId="4F8507EF" w14:textId="77777777" w:rsidR="00012BED" w:rsidRPr="00AC4B99" w:rsidRDefault="00012BED" w:rsidP="00012BED">
            <w:pPr>
              <w:spacing w:before="120" w:after="120"/>
              <w:rPr>
                <w:rFonts w:ascii="Verdana" w:hAnsi="Verdana"/>
                <w:sz w:val="20"/>
                <w:szCs w:val="20"/>
              </w:rPr>
            </w:pPr>
            <w:r w:rsidRPr="00AC4B99">
              <w:rPr>
                <w:rFonts w:ascii="Verdana" w:hAnsi="Verdana"/>
                <w:sz w:val="20"/>
                <w:szCs w:val="20"/>
              </w:rPr>
              <w:t>Certificate issue information</w:t>
            </w:r>
          </w:p>
        </w:tc>
        <w:tc>
          <w:tcPr>
            <w:tcW w:w="2551" w:type="dxa"/>
          </w:tcPr>
          <w:p w14:paraId="3D8E3ECE" w14:textId="44354DA8" w:rsidR="00012BED" w:rsidRPr="00AC4B99" w:rsidRDefault="00012BED" w:rsidP="00012BED">
            <w:pPr>
              <w:spacing w:before="120" w:after="120"/>
              <w:rPr>
                <w:rFonts w:ascii="Verdana" w:hAnsi="Verdana" w:cs="Arial"/>
                <w:sz w:val="20"/>
                <w:szCs w:val="20"/>
              </w:rPr>
            </w:pPr>
            <w:r w:rsidRPr="00AC4B99">
              <w:rPr>
                <w:rFonts w:ascii="Verdana" w:hAnsi="Verdana"/>
                <w:sz w:val="20"/>
                <w:szCs w:val="20"/>
              </w:rPr>
              <w:t xml:space="preserve">  </w:t>
            </w:r>
          </w:p>
        </w:tc>
        <w:tc>
          <w:tcPr>
            <w:tcW w:w="3686" w:type="dxa"/>
          </w:tcPr>
          <w:p w14:paraId="150C3CA8" w14:textId="037034F5" w:rsidR="00012BED" w:rsidRPr="00EF54E2" w:rsidRDefault="00AC4384"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Gender</w:t>
            </w:r>
          </w:p>
        </w:tc>
        <w:tc>
          <w:tcPr>
            <w:tcW w:w="2409" w:type="dxa"/>
          </w:tcPr>
          <w:p w14:paraId="117FA804" w14:textId="232D4A49" w:rsidR="00012BED" w:rsidRPr="00AC4B99" w:rsidRDefault="00AC4384" w:rsidP="00012BED">
            <w:pPr>
              <w:spacing w:before="120" w:after="120"/>
              <w:rPr>
                <w:rFonts w:ascii="Verdana" w:hAnsi="Verdana" w:cs="Arial"/>
                <w:b/>
                <w:sz w:val="20"/>
                <w:szCs w:val="20"/>
              </w:rPr>
            </w:pPr>
            <w:r>
              <w:rPr>
                <w:rFonts w:ascii="Verdana" w:hAnsi="Verdana" w:cs="Arial"/>
                <w:sz w:val="20"/>
                <w:szCs w:val="20"/>
              </w:rPr>
              <w:t>In secure room</w:t>
            </w:r>
          </w:p>
        </w:tc>
        <w:tc>
          <w:tcPr>
            <w:tcW w:w="1985" w:type="dxa"/>
          </w:tcPr>
          <w:p w14:paraId="4EA8CDA0" w14:textId="77777777" w:rsidR="00012BED" w:rsidRPr="00AC4B99" w:rsidRDefault="00012BED" w:rsidP="00012BED">
            <w:pPr>
              <w:spacing w:before="120" w:after="120"/>
              <w:rPr>
                <w:rFonts w:ascii="Verdana" w:hAnsi="Verdana" w:cs="Arial"/>
                <w:b/>
                <w:sz w:val="20"/>
                <w:szCs w:val="20"/>
              </w:rPr>
            </w:pPr>
          </w:p>
        </w:tc>
        <w:tc>
          <w:tcPr>
            <w:tcW w:w="1701" w:type="dxa"/>
          </w:tcPr>
          <w:p w14:paraId="007D3AB5" w14:textId="555C3D4E" w:rsidR="00012BED" w:rsidRPr="00AC4B99" w:rsidRDefault="00012BED" w:rsidP="00012BED">
            <w:pPr>
              <w:spacing w:before="120" w:after="120"/>
              <w:rPr>
                <w:rFonts w:ascii="Verdana" w:hAnsi="Verdana" w:cs="Arial"/>
                <w:b/>
                <w:sz w:val="20"/>
                <w:szCs w:val="20"/>
              </w:rPr>
            </w:pPr>
          </w:p>
        </w:tc>
      </w:tr>
      <w:tr w:rsidR="00012BED" w:rsidRPr="002141A2" w14:paraId="4C3764BA" w14:textId="77777777" w:rsidTr="00AC4B99">
        <w:trPr>
          <w:trHeight w:val="627"/>
        </w:trPr>
        <w:tc>
          <w:tcPr>
            <w:tcW w:w="2689" w:type="dxa"/>
            <w:shd w:val="clear" w:color="auto" w:fill="F2F2F2" w:themeFill="background1" w:themeFillShade="F2"/>
          </w:tcPr>
          <w:p w14:paraId="49D5CFE8" w14:textId="1AEB4719" w:rsidR="00012BED" w:rsidRPr="00AC4B99" w:rsidRDefault="00012BED" w:rsidP="00012BED">
            <w:pPr>
              <w:spacing w:before="120" w:after="120"/>
              <w:rPr>
                <w:rFonts w:ascii="Verdana" w:hAnsi="Verdana"/>
                <w:sz w:val="20"/>
                <w:szCs w:val="20"/>
              </w:rPr>
            </w:pPr>
            <w:r w:rsidRPr="00AC4B99">
              <w:rPr>
                <w:rFonts w:ascii="Verdana" w:hAnsi="Verdana"/>
                <w:sz w:val="20"/>
                <w:szCs w:val="20"/>
              </w:rPr>
              <w:t xml:space="preserve">Conflicts </w:t>
            </w:r>
            <w:r w:rsidRPr="00896900">
              <w:rPr>
                <w:rFonts w:ascii="Verdana" w:hAnsi="Verdana"/>
                <w:sz w:val="20"/>
                <w:szCs w:val="20"/>
              </w:rPr>
              <w:t>of i</w:t>
            </w:r>
            <w:r w:rsidRPr="00AC4B99">
              <w:rPr>
                <w:rFonts w:ascii="Verdana" w:hAnsi="Verdana"/>
                <w:sz w:val="20"/>
                <w:szCs w:val="20"/>
              </w:rPr>
              <w:t>nterest records</w:t>
            </w:r>
          </w:p>
        </w:tc>
        <w:tc>
          <w:tcPr>
            <w:tcW w:w="2551" w:type="dxa"/>
          </w:tcPr>
          <w:p w14:paraId="2A95C116" w14:textId="77777777" w:rsidR="00012BED" w:rsidRPr="00AC4B99" w:rsidRDefault="00012BED" w:rsidP="00012BED">
            <w:pPr>
              <w:spacing w:before="120" w:after="120"/>
              <w:rPr>
                <w:rFonts w:ascii="Verdana" w:hAnsi="Verdana"/>
                <w:sz w:val="20"/>
                <w:szCs w:val="20"/>
              </w:rPr>
            </w:pPr>
          </w:p>
        </w:tc>
        <w:tc>
          <w:tcPr>
            <w:tcW w:w="3686" w:type="dxa"/>
          </w:tcPr>
          <w:p w14:paraId="4E1D3F9C" w14:textId="2B61C65E" w:rsidR="00012BED" w:rsidRPr="00EF54E2" w:rsidRDefault="00AC4384"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tc>
        <w:tc>
          <w:tcPr>
            <w:tcW w:w="2409" w:type="dxa"/>
          </w:tcPr>
          <w:p w14:paraId="531E1C9C" w14:textId="1B879702" w:rsidR="00012BED" w:rsidRPr="00AC4B99" w:rsidRDefault="00AC4384" w:rsidP="00012BED">
            <w:pPr>
              <w:spacing w:before="120" w:after="120"/>
              <w:rPr>
                <w:rFonts w:ascii="Verdana" w:hAnsi="Verdana" w:cs="Arial"/>
                <w:color w:val="7F7F7F" w:themeColor="text1" w:themeTint="80"/>
                <w:sz w:val="20"/>
                <w:szCs w:val="20"/>
              </w:rPr>
            </w:pPr>
            <w:r>
              <w:rPr>
                <w:rFonts w:ascii="Verdana" w:hAnsi="Verdana" w:cs="Arial"/>
                <w:sz w:val="20"/>
                <w:szCs w:val="20"/>
              </w:rPr>
              <w:t>In secure room</w:t>
            </w:r>
          </w:p>
        </w:tc>
        <w:tc>
          <w:tcPr>
            <w:tcW w:w="1985" w:type="dxa"/>
          </w:tcPr>
          <w:p w14:paraId="453C7DD0"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3CB3790B"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7C24578A" w14:textId="5F41E048" w:rsidTr="00AC4B99">
        <w:trPr>
          <w:trHeight w:val="627"/>
        </w:trPr>
        <w:tc>
          <w:tcPr>
            <w:tcW w:w="2689" w:type="dxa"/>
            <w:shd w:val="clear" w:color="auto" w:fill="F2F2F2" w:themeFill="background1" w:themeFillShade="F2"/>
          </w:tcPr>
          <w:p w14:paraId="3BEC2781" w14:textId="77777777" w:rsidR="00012BED" w:rsidRPr="00AC4B99" w:rsidRDefault="00012BED" w:rsidP="00012BED">
            <w:pPr>
              <w:spacing w:before="120" w:after="120"/>
              <w:rPr>
                <w:rFonts w:ascii="Verdana" w:hAnsi="Verdana"/>
                <w:sz w:val="20"/>
                <w:szCs w:val="20"/>
              </w:rPr>
            </w:pPr>
            <w:r w:rsidRPr="00AC4B99">
              <w:rPr>
                <w:rFonts w:ascii="Verdana" w:hAnsi="Verdana"/>
                <w:sz w:val="20"/>
                <w:szCs w:val="20"/>
              </w:rPr>
              <w:t>Entry information</w:t>
            </w:r>
          </w:p>
        </w:tc>
        <w:tc>
          <w:tcPr>
            <w:tcW w:w="2551" w:type="dxa"/>
          </w:tcPr>
          <w:p w14:paraId="6DB45DF9" w14:textId="214340F1"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1B83CB90" w14:textId="3EE60FF0" w:rsidR="00896900" w:rsidRDefault="00012BED"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 </w:t>
            </w:r>
            <w:r w:rsidR="00896900" w:rsidRPr="00EF54E2">
              <w:rPr>
                <w:rFonts w:ascii="Verdana" w:hAnsi="Verdana" w:cs="Arial"/>
                <w:sz w:val="20"/>
                <w:szCs w:val="20"/>
                <w:highlight w:val="yellow"/>
              </w:rPr>
              <w:t xml:space="preserve">Candidate name </w:t>
            </w:r>
          </w:p>
          <w:p w14:paraId="799720E8"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3E7C281E" w14:textId="408DD07B"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DOB </w:t>
            </w:r>
          </w:p>
          <w:p w14:paraId="3B85F8B1" w14:textId="0DFA0865" w:rsidR="00012BED" w:rsidRPr="00EF54E2" w:rsidRDefault="00896900" w:rsidP="00012BED">
            <w:pPr>
              <w:spacing w:before="120" w:after="120"/>
              <w:rPr>
                <w:rFonts w:ascii="Verdana" w:hAnsi="Verdana" w:cs="Arial"/>
                <w:color w:val="7F7F7F" w:themeColor="text1" w:themeTint="80"/>
                <w:sz w:val="20"/>
                <w:szCs w:val="20"/>
                <w:highlight w:val="yellow"/>
              </w:rPr>
            </w:pPr>
            <w:r w:rsidRPr="00EF54E2">
              <w:rPr>
                <w:rFonts w:ascii="Verdana" w:hAnsi="Verdana" w:cs="Arial"/>
                <w:sz w:val="20"/>
                <w:szCs w:val="20"/>
                <w:highlight w:val="yellow"/>
              </w:rPr>
              <w:t>Gender</w:t>
            </w:r>
          </w:p>
        </w:tc>
        <w:tc>
          <w:tcPr>
            <w:tcW w:w="2409" w:type="dxa"/>
          </w:tcPr>
          <w:p w14:paraId="1DA2730C" w14:textId="3BB8DBF4"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cs="Arial"/>
                <w:color w:val="7F7F7F" w:themeColor="text1" w:themeTint="80"/>
                <w:sz w:val="20"/>
                <w:szCs w:val="20"/>
              </w:rPr>
              <w:t xml:space="preserve"> </w:t>
            </w:r>
            <w:r w:rsidR="00AC4384">
              <w:rPr>
                <w:rFonts w:ascii="Verdana" w:hAnsi="Verdana" w:cs="Arial"/>
                <w:sz w:val="20"/>
                <w:szCs w:val="20"/>
              </w:rPr>
              <w:t>In secure room</w:t>
            </w:r>
          </w:p>
        </w:tc>
        <w:tc>
          <w:tcPr>
            <w:tcW w:w="1985" w:type="dxa"/>
          </w:tcPr>
          <w:p w14:paraId="433C779C"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7D4622A4" w14:textId="3CE5495E"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4E1ED47B" w14:textId="77777777" w:rsidTr="00AC4B99">
        <w:trPr>
          <w:trHeight w:val="627"/>
        </w:trPr>
        <w:tc>
          <w:tcPr>
            <w:tcW w:w="2689" w:type="dxa"/>
            <w:shd w:val="clear" w:color="auto" w:fill="F2F2F2" w:themeFill="background1" w:themeFillShade="F2"/>
          </w:tcPr>
          <w:p w14:paraId="33144663" w14:textId="650F96FE" w:rsidR="00012BED" w:rsidRPr="00AC4B99" w:rsidRDefault="00012BED" w:rsidP="00012BED">
            <w:pPr>
              <w:spacing w:before="120" w:after="120"/>
              <w:rPr>
                <w:rFonts w:ascii="Verdana" w:hAnsi="Verdana"/>
                <w:sz w:val="20"/>
                <w:szCs w:val="20"/>
              </w:rPr>
            </w:pPr>
            <w:r w:rsidRPr="00AC4B99">
              <w:rPr>
                <w:rFonts w:ascii="Verdana" w:hAnsi="Verdana"/>
                <w:sz w:val="20"/>
                <w:szCs w:val="20"/>
              </w:rPr>
              <w:t xml:space="preserve">Exam room incident logs </w:t>
            </w:r>
          </w:p>
        </w:tc>
        <w:tc>
          <w:tcPr>
            <w:tcW w:w="2551" w:type="dxa"/>
          </w:tcPr>
          <w:p w14:paraId="2BDD2466" w14:textId="0C538A00"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60800813" w14:textId="7BC8A1B1"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name </w:t>
            </w:r>
          </w:p>
          <w:p w14:paraId="4A718054"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5DCA2E20" w14:textId="0BAB84AB" w:rsidR="00012BED" w:rsidRPr="00EF54E2" w:rsidRDefault="00896900" w:rsidP="00012BED">
            <w:pPr>
              <w:spacing w:before="120" w:after="120"/>
              <w:rPr>
                <w:rFonts w:ascii="Verdana" w:hAnsi="Verdana" w:cs="Arial"/>
                <w:sz w:val="20"/>
                <w:szCs w:val="20"/>
                <w:highlight w:val="yellow"/>
              </w:rPr>
            </w:pPr>
            <w:r>
              <w:rPr>
                <w:rFonts w:ascii="Verdana" w:hAnsi="Verdana" w:cs="Arial"/>
                <w:sz w:val="20"/>
                <w:szCs w:val="20"/>
                <w:highlight w:val="yellow"/>
              </w:rPr>
              <w:t>Gender</w:t>
            </w:r>
          </w:p>
        </w:tc>
        <w:tc>
          <w:tcPr>
            <w:tcW w:w="2409" w:type="dxa"/>
          </w:tcPr>
          <w:p w14:paraId="30586FFF" w14:textId="3DDAEA45" w:rsidR="00012BED" w:rsidRPr="00AC4B99" w:rsidRDefault="00AC4384" w:rsidP="00012BED">
            <w:pPr>
              <w:spacing w:before="120" w:after="120"/>
              <w:rPr>
                <w:rFonts w:ascii="Verdana" w:hAnsi="Verdana" w:cs="Arial"/>
                <w:color w:val="7F7F7F" w:themeColor="text1" w:themeTint="80"/>
                <w:sz w:val="20"/>
                <w:szCs w:val="20"/>
              </w:rPr>
            </w:pPr>
            <w:r>
              <w:rPr>
                <w:rFonts w:ascii="Verdana" w:hAnsi="Verdana" w:cs="Arial"/>
                <w:sz w:val="20"/>
                <w:szCs w:val="20"/>
              </w:rPr>
              <w:t>In secure room</w:t>
            </w:r>
          </w:p>
        </w:tc>
        <w:tc>
          <w:tcPr>
            <w:tcW w:w="1985" w:type="dxa"/>
          </w:tcPr>
          <w:p w14:paraId="4BCD5277"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1EE18E5A"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32674398" w14:textId="77777777" w:rsidTr="00AC4B99">
        <w:trPr>
          <w:trHeight w:val="627"/>
        </w:trPr>
        <w:tc>
          <w:tcPr>
            <w:tcW w:w="2689" w:type="dxa"/>
            <w:shd w:val="clear" w:color="auto" w:fill="F2F2F2" w:themeFill="background1" w:themeFillShade="F2"/>
          </w:tcPr>
          <w:p w14:paraId="7A3CF88A" w14:textId="3E98FF54" w:rsidR="00012BED" w:rsidRPr="00AC4B99" w:rsidRDefault="00012BED" w:rsidP="00012BED">
            <w:pPr>
              <w:spacing w:before="120" w:after="120"/>
              <w:rPr>
                <w:rFonts w:ascii="Verdana" w:hAnsi="Verdana"/>
                <w:sz w:val="20"/>
                <w:szCs w:val="20"/>
              </w:rPr>
            </w:pPr>
            <w:r w:rsidRPr="00AC4B99">
              <w:rPr>
                <w:rFonts w:ascii="Verdana" w:hAnsi="Verdana"/>
                <w:sz w:val="20"/>
                <w:szCs w:val="20"/>
              </w:rPr>
              <w:t>Invigilator and facilitator training records</w:t>
            </w:r>
          </w:p>
        </w:tc>
        <w:tc>
          <w:tcPr>
            <w:tcW w:w="2551" w:type="dxa"/>
          </w:tcPr>
          <w:p w14:paraId="1017B1A8" w14:textId="03E77300"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256A7232" w14:textId="77777777" w:rsidR="00012BED" w:rsidRDefault="00AC4384"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7289AEF1"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780746AE" w14:textId="729DA907" w:rsidR="000D76A0" w:rsidRPr="00EF54E2" w:rsidRDefault="000D76A0" w:rsidP="00012BED">
            <w:pPr>
              <w:spacing w:before="120" w:after="120"/>
              <w:rPr>
                <w:rFonts w:ascii="Verdana" w:hAnsi="Verdana" w:cs="Arial"/>
                <w:sz w:val="20"/>
                <w:szCs w:val="20"/>
                <w:highlight w:val="yellow"/>
              </w:rPr>
            </w:pPr>
          </w:p>
        </w:tc>
        <w:tc>
          <w:tcPr>
            <w:tcW w:w="2409" w:type="dxa"/>
          </w:tcPr>
          <w:p w14:paraId="4A2F7A72" w14:textId="125A2F9D" w:rsidR="00012BED" w:rsidRPr="00AC4B99" w:rsidRDefault="00AC4384" w:rsidP="00012BED">
            <w:pPr>
              <w:spacing w:before="120" w:after="120"/>
              <w:rPr>
                <w:rFonts w:ascii="Verdana" w:hAnsi="Verdana" w:cs="Arial"/>
                <w:color w:val="7F7F7F" w:themeColor="text1" w:themeTint="80"/>
                <w:sz w:val="20"/>
                <w:szCs w:val="20"/>
              </w:rPr>
            </w:pPr>
            <w:r>
              <w:rPr>
                <w:rFonts w:ascii="Verdana" w:hAnsi="Verdana" w:cs="Arial"/>
                <w:sz w:val="20"/>
                <w:szCs w:val="20"/>
              </w:rPr>
              <w:t>In secure room</w:t>
            </w:r>
          </w:p>
        </w:tc>
        <w:tc>
          <w:tcPr>
            <w:tcW w:w="1985" w:type="dxa"/>
          </w:tcPr>
          <w:p w14:paraId="1A793D5C"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3833B303"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5099CA83" w14:textId="77777777" w:rsidTr="00AC4B99">
        <w:trPr>
          <w:trHeight w:val="627"/>
        </w:trPr>
        <w:tc>
          <w:tcPr>
            <w:tcW w:w="2689" w:type="dxa"/>
            <w:shd w:val="clear" w:color="auto" w:fill="F2F2F2" w:themeFill="background1" w:themeFillShade="F2"/>
          </w:tcPr>
          <w:p w14:paraId="79B938B0" w14:textId="22207A3F" w:rsidR="00012BED" w:rsidRPr="00AC4B99" w:rsidRDefault="00012BED" w:rsidP="00012BED">
            <w:pPr>
              <w:spacing w:before="120" w:after="120"/>
              <w:rPr>
                <w:rFonts w:ascii="Verdana" w:hAnsi="Verdana"/>
                <w:sz w:val="20"/>
                <w:szCs w:val="20"/>
              </w:rPr>
            </w:pPr>
            <w:r w:rsidRPr="00AC4B99">
              <w:rPr>
                <w:rFonts w:ascii="Verdana" w:hAnsi="Verdana"/>
                <w:sz w:val="20"/>
                <w:szCs w:val="20"/>
              </w:rPr>
              <w:t>Overnight supervision information</w:t>
            </w:r>
          </w:p>
        </w:tc>
        <w:tc>
          <w:tcPr>
            <w:tcW w:w="2551" w:type="dxa"/>
          </w:tcPr>
          <w:p w14:paraId="51C0AE2C" w14:textId="2480B12B"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7B9EF85D" w14:textId="77777777" w:rsidR="000D76A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6073DC12" w14:textId="28097916" w:rsidR="00896900" w:rsidRDefault="000D76A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57CE95F9" w14:textId="77777777"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DOB </w:t>
            </w:r>
          </w:p>
          <w:p w14:paraId="67E6C019" w14:textId="11D510D9" w:rsidR="00012BED" w:rsidRPr="00EF54E2"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lastRenderedPageBreak/>
              <w:t xml:space="preserve">Gender </w:t>
            </w:r>
            <w:r w:rsidR="00AC4384" w:rsidRPr="00EF54E2">
              <w:rPr>
                <w:rFonts w:ascii="Verdana" w:hAnsi="Verdana" w:cs="Arial"/>
                <w:sz w:val="20"/>
                <w:szCs w:val="20"/>
                <w:highlight w:val="yellow"/>
              </w:rPr>
              <w:t>DOB</w:t>
            </w:r>
          </w:p>
        </w:tc>
        <w:tc>
          <w:tcPr>
            <w:tcW w:w="2409" w:type="dxa"/>
          </w:tcPr>
          <w:p w14:paraId="1A64716D" w14:textId="28E145A5" w:rsidR="00012BED" w:rsidRPr="00AC4B99" w:rsidRDefault="00AC4384" w:rsidP="00012BED">
            <w:pPr>
              <w:spacing w:before="120" w:after="120"/>
              <w:rPr>
                <w:rFonts w:ascii="Verdana" w:hAnsi="Verdana" w:cs="Arial"/>
                <w:color w:val="7F7F7F" w:themeColor="text1" w:themeTint="80"/>
                <w:sz w:val="20"/>
                <w:szCs w:val="20"/>
              </w:rPr>
            </w:pPr>
            <w:r>
              <w:rPr>
                <w:rFonts w:ascii="Verdana" w:hAnsi="Verdana" w:cs="Arial"/>
                <w:sz w:val="20"/>
                <w:szCs w:val="20"/>
              </w:rPr>
              <w:lastRenderedPageBreak/>
              <w:t>In secure room</w:t>
            </w:r>
          </w:p>
        </w:tc>
        <w:tc>
          <w:tcPr>
            <w:tcW w:w="1985" w:type="dxa"/>
          </w:tcPr>
          <w:p w14:paraId="1A601D1F"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7449DC6A"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5F466D20" w14:textId="77777777" w:rsidTr="00AC4B99">
        <w:trPr>
          <w:trHeight w:val="627"/>
        </w:trPr>
        <w:tc>
          <w:tcPr>
            <w:tcW w:w="2689" w:type="dxa"/>
            <w:shd w:val="clear" w:color="auto" w:fill="F2F2F2" w:themeFill="background1" w:themeFillShade="F2"/>
          </w:tcPr>
          <w:p w14:paraId="60F82274" w14:textId="52FE92E9" w:rsidR="00012BED" w:rsidRPr="00AC4B99" w:rsidRDefault="00012BED" w:rsidP="00012BED">
            <w:pPr>
              <w:spacing w:before="120" w:after="120"/>
              <w:rPr>
                <w:rFonts w:ascii="Verdana" w:hAnsi="Verdana"/>
                <w:sz w:val="20"/>
                <w:szCs w:val="20"/>
              </w:rPr>
            </w:pPr>
            <w:r w:rsidRPr="00AC4B99">
              <w:rPr>
                <w:rFonts w:ascii="Verdana" w:hAnsi="Verdana"/>
                <w:sz w:val="20"/>
                <w:szCs w:val="20"/>
              </w:rPr>
              <w:t>Post-results services: confirmation of candidate consent information</w:t>
            </w:r>
          </w:p>
        </w:tc>
        <w:tc>
          <w:tcPr>
            <w:tcW w:w="2551" w:type="dxa"/>
          </w:tcPr>
          <w:p w14:paraId="2A4EAF02" w14:textId="11F12D47"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0E157762" w14:textId="77777777"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name </w:t>
            </w:r>
          </w:p>
          <w:p w14:paraId="68919934" w14:textId="5085A581" w:rsidR="00896900"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279CA4AA" w14:textId="46E98BAF" w:rsidR="00012BED" w:rsidRPr="00EF54E2" w:rsidRDefault="00896900" w:rsidP="0089690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Gender </w:t>
            </w:r>
            <w:proofErr w:type="spellStart"/>
            <w:r w:rsidR="00AC4384" w:rsidRPr="00EF54E2">
              <w:rPr>
                <w:rFonts w:ascii="Verdana" w:hAnsi="Verdana" w:cs="Arial"/>
                <w:sz w:val="20"/>
                <w:szCs w:val="20"/>
                <w:highlight w:val="yellow"/>
              </w:rPr>
              <w:t>Gender</w:t>
            </w:r>
            <w:proofErr w:type="spellEnd"/>
          </w:p>
        </w:tc>
        <w:tc>
          <w:tcPr>
            <w:tcW w:w="2409" w:type="dxa"/>
          </w:tcPr>
          <w:p w14:paraId="3F65C56E" w14:textId="74AADF1D" w:rsidR="00012BED" w:rsidRPr="00AC4B99" w:rsidRDefault="00AC4384" w:rsidP="00012BED">
            <w:pPr>
              <w:spacing w:before="120" w:after="120"/>
              <w:rPr>
                <w:rFonts w:ascii="Verdana" w:hAnsi="Verdana" w:cs="Arial"/>
                <w:color w:val="7F7F7F" w:themeColor="text1" w:themeTint="80"/>
                <w:sz w:val="20"/>
                <w:szCs w:val="20"/>
              </w:rPr>
            </w:pPr>
            <w:r>
              <w:rPr>
                <w:rFonts w:ascii="Verdana" w:hAnsi="Verdana" w:cs="Arial"/>
                <w:sz w:val="20"/>
                <w:szCs w:val="20"/>
              </w:rPr>
              <w:t>In secure room</w:t>
            </w:r>
          </w:p>
        </w:tc>
        <w:tc>
          <w:tcPr>
            <w:tcW w:w="1985" w:type="dxa"/>
          </w:tcPr>
          <w:p w14:paraId="3E53E53A"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338DBADD"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47B9183F" w14:textId="77777777" w:rsidTr="00AC4B99">
        <w:trPr>
          <w:trHeight w:val="627"/>
        </w:trPr>
        <w:tc>
          <w:tcPr>
            <w:tcW w:w="2689" w:type="dxa"/>
            <w:shd w:val="clear" w:color="auto" w:fill="F2F2F2" w:themeFill="background1" w:themeFillShade="F2"/>
          </w:tcPr>
          <w:p w14:paraId="1F6CD76C" w14:textId="0B56CE30" w:rsidR="00012BED" w:rsidRPr="00AC4B99" w:rsidRDefault="00012BED" w:rsidP="00012BED">
            <w:pPr>
              <w:spacing w:before="120" w:after="120"/>
              <w:rPr>
                <w:rFonts w:ascii="Verdana" w:hAnsi="Verdana"/>
                <w:sz w:val="20"/>
                <w:szCs w:val="20"/>
              </w:rPr>
            </w:pPr>
            <w:r w:rsidRPr="00AC4B99">
              <w:rPr>
                <w:rFonts w:ascii="Verdana" w:hAnsi="Verdana"/>
                <w:sz w:val="20"/>
                <w:szCs w:val="20"/>
              </w:rPr>
              <w:t>Post-results services: requests/outcome information</w:t>
            </w:r>
          </w:p>
        </w:tc>
        <w:tc>
          <w:tcPr>
            <w:tcW w:w="2551" w:type="dxa"/>
          </w:tcPr>
          <w:p w14:paraId="2D9109ED" w14:textId="4D079621"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5D0AC6AC" w14:textId="77777777" w:rsidR="00012BED" w:rsidRDefault="00AC4384"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19D74489"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30368BB6" w14:textId="3EC9C156" w:rsidR="000D76A0" w:rsidRPr="00EF54E2" w:rsidRDefault="000D76A0" w:rsidP="00012BED">
            <w:pPr>
              <w:spacing w:before="120" w:after="120"/>
              <w:rPr>
                <w:rFonts w:ascii="Verdana" w:hAnsi="Verdana" w:cs="Arial"/>
                <w:sz w:val="20"/>
                <w:szCs w:val="20"/>
                <w:highlight w:val="yellow"/>
              </w:rPr>
            </w:pPr>
          </w:p>
        </w:tc>
        <w:tc>
          <w:tcPr>
            <w:tcW w:w="2409" w:type="dxa"/>
          </w:tcPr>
          <w:p w14:paraId="379A8AF4" w14:textId="5A3E4927" w:rsidR="00012BED" w:rsidRPr="00AC4B99" w:rsidRDefault="00AC4384" w:rsidP="00012BED">
            <w:pPr>
              <w:spacing w:before="120" w:after="120"/>
              <w:rPr>
                <w:rFonts w:ascii="Verdana" w:hAnsi="Verdana" w:cs="Arial"/>
                <w:color w:val="7F7F7F" w:themeColor="text1" w:themeTint="80"/>
                <w:sz w:val="20"/>
                <w:szCs w:val="20"/>
              </w:rPr>
            </w:pPr>
            <w:r>
              <w:rPr>
                <w:rFonts w:ascii="Verdana" w:hAnsi="Verdana" w:cs="Arial"/>
                <w:sz w:val="20"/>
                <w:szCs w:val="20"/>
              </w:rPr>
              <w:t>In secure room</w:t>
            </w:r>
          </w:p>
        </w:tc>
        <w:tc>
          <w:tcPr>
            <w:tcW w:w="1985" w:type="dxa"/>
          </w:tcPr>
          <w:p w14:paraId="3ED17135"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03F0CB6F"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23A7BC31" w14:textId="77777777" w:rsidTr="00AC4B99">
        <w:trPr>
          <w:trHeight w:val="627"/>
        </w:trPr>
        <w:tc>
          <w:tcPr>
            <w:tcW w:w="2689" w:type="dxa"/>
            <w:shd w:val="clear" w:color="auto" w:fill="F2F2F2" w:themeFill="background1" w:themeFillShade="F2"/>
          </w:tcPr>
          <w:p w14:paraId="67D36154" w14:textId="1C30BD3D" w:rsidR="00012BED" w:rsidRPr="00AC4B99" w:rsidRDefault="00012BED" w:rsidP="00012BED">
            <w:pPr>
              <w:spacing w:before="120" w:after="120"/>
              <w:rPr>
                <w:rFonts w:ascii="Verdana" w:hAnsi="Verdana"/>
                <w:sz w:val="20"/>
                <w:szCs w:val="20"/>
              </w:rPr>
            </w:pPr>
            <w:r w:rsidRPr="00AC4B99">
              <w:rPr>
                <w:rFonts w:ascii="Verdana" w:hAnsi="Verdana"/>
                <w:sz w:val="20"/>
                <w:szCs w:val="20"/>
              </w:rPr>
              <w:t xml:space="preserve">Post-results services: scripts provided by ATS service </w:t>
            </w:r>
          </w:p>
        </w:tc>
        <w:tc>
          <w:tcPr>
            <w:tcW w:w="2551" w:type="dxa"/>
          </w:tcPr>
          <w:p w14:paraId="3349D30B" w14:textId="6F174D19"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4AAF2C11"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70CFDE5A" w14:textId="77777777" w:rsidR="00012BED" w:rsidRDefault="000D76A0"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32322CAE" w14:textId="5796C4FB" w:rsidR="000D76A0" w:rsidRPr="00EF54E2" w:rsidRDefault="000D76A0"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Gender</w:t>
            </w:r>
          </w:p>
        </w:tc>
        <w:tc>
          <w:tcPr>
            <w:tcW w:w="2409" w:type="dxa"/>
          </w:tcPr>
          <w:p w14:paraId="49E8E754" w14:textId="2289537B" w:rsidR="00012BED" w:rsidRPr="00AC4B99" w:rsidRDefault="00AC4384" w:rsidP="00012BED">
            <w:pPr>
              <w:spacing w:before="120" w:after="120"/>
              <w:rPr>
                <w:rFonts w:ascii="Verdana" w:hAnsi="Verdana" w:cs="Arial"/>
                <w:color w:val="7F7F7F" w:themeColor="text1" w:themeTint="80"/>
                <w:sz w:val="20"/>
                <w:szCs w:val="20"/>
              </w:rPr>
            </w:pPr>
            <w:r>
              <w:rPr>
                <w:rFonts w:ascii="Verdana" w:hAnsi="Verdana" w:cs="Arial"/>
                <w:sz w:val="20"/>
                <w:szCs w:val="20"/>
              </w:rPr>
              <w:t>In secure room</w:t>
            </w:r>
          </w:p>
        </w:tc>
        <w:tc>
          <w:tcPr>
            <w:tcW w:w="1985" w:type="dxa"/>
          </w:tcPr>
          <w:p w14:paraId="06FF4C5F"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0B219D99"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48C36861" w14:textId="77777777" w:rsidTr="00AC4B99">
        <w:trPr>
          <w:trHeight w:val="627"/>
        </w:trPr>
        <w:tc>
          <w:tcPr>
            <w:tcW w:w="2689" w:type="dxa"/>
            <w:shd w:val="clear" w:color="auto" w:fill="F2F2F2" w:themeFill="background1" w:themeFillShade="F2"/>
          </w:tcPr>
          <w:p w14:paraId="0605AD0B" w14:textId="14D890AC" w:rsidR="00012BED" w:rsidRPr="00AC4B99" w:rsidRDefault="00012BED" w:rsidP="00012BED">
            <w:pPr>
              <w:spacing w:before="120" w:after="120"/>
              <w:rPr>
                <w:rFonts w:ascii="Verdana" w:hAnsi="Verdana"/>
                <w:sz w:val="20"/>
                <w:szCs w:val="20"/>
              </w:rPr>
            </w:pPr>
            <w:r w:rsidRPr="00AC4B99">
              <w:rPr>
                <w:rFonts w:ascii="Verdana" w:hAnsi="Verdana"/>
                <w:sz w:val="20"/>
                <w:szCs w:val="20"/>
              </w:rPr>
              <w:t>Post-results services: tracking logs</w:t>
            </w:r>
          </w:p>
        </w:tc>
        <w:tc>
          <w:tcPr>
            <w:tcW w:w="2551" w:type="dxa"/>
          </w:tcPr>
          <w:p w14:paraId="22CC2AFB" w14:textId="665EA8C7"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0933AD9B"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1327291B"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0D99AA91" w14:textId="3BAA6666" w:rsidR="00012BED" w:rsidRPr="00EF54E2" w:rsidRDefault="00AC4384"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Gender</w:t>
            </w:r>
          </w:p>
        </w:tc>
        <w:tc>
          <w:tcPr>
            <w:tcW w:w="2409" w:type="dxa"/>
          </w:tcPr>
          <w:p w14:paraId="5B3125CF" w14:textId="09546842" w:rsidR="00012BED" w:rsidRPr="00AC4B99" w:rsidRDefault="00AC4384" w:rsidP="00012BED">
            <w:pPr>
              <w:spacing w:before="120" w:after="120"/>
              <w:rPr>
                <w:rFonts w:ascii="Verdana" w:hAnsi="Verdana" w:cs="Arial"/>
                <w:color w:val="7F7F7F" w:themeColor="text1" w:themeTint="80"/>
                <w:sz w:val="20"/>
                <w:szCs w:val="20"/>
              </w:rPr>
            </w:pPr>
            <w:r>
              <w:rPr>
                <w:rFonts w:ascii="Verdana" w:hAnsi="Verdana" w:cs="Arial"/>
                <w:sz w:val="20"/>
                <w:szCs w:val="20"/>
              </w:rPr>
              <w:t>In secure room</w:t>
            </w:r>
          </w:p>
        </w:tc>
        <w:tc>
          <w:tcPr>
            <w:tcW w:w="1985" w:type="dxa"/>
          </w:tcPr>
          <w:p w14:paraId="07846BB1"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7E241194"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24A65702" w14:textId="77777777" w:rsidTr="00AC4B99">
        <w:trPr>
          <w:trHeight w:val="627"/>
        </w:trPr>
        <w:tc>
          <w:tcPr>
            <w:tcW w:w="2689" w:type="dxa"/>
            <w:shd w:val="clear" w:color="auto" w:fill="F2F2F2" w:themeFill="background1" w:themeFillShade="F2"/>
          </w:tcPr>
          <w:p w14:paraId="3149A0F8" w14:textId="5332E336" w:rsidR="00012BED" w:rsidRPr="00AC4B99" w:rsidRDefault="00012BED" w:rsidP="00012BED">
            <w:pPr>
              <w:spacing w:before="120" w:after="120"/>
              <w:rPr>
                <w:rFonts w:ascii="Verdana" w:hAnsi="Verdana"/>
                <w:sz w:val="20"/>
                <w:szCs w:val="20"/>
              </w:rPr>
            </w:pPr>
            <w:r w:rsidRPr="00AC4B99">
              <w:rPr>
                <w:rFonts w:ascii="Verdana" w:hAnsi="Verdana"/>
                <w:sz w:val="20"/>
                <w:szCs w:val="20"/>
              </w:rPr>
              <w:t>Private candidate information</w:t>
            </w:r>
          </w:p>
        </w:tc>
        <w:tc>
          <w:tcPr>
            <w:tcW w:w="2551" w:type="dxa"/>
          </w:tcPr>
          <w:p w14:paraId="70B10D14" w14:textId="20F430A1"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45302B85"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640257A5" w14:textId="5695A5BC"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4603FF01" w14:textId="03AC8225"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w:t>
            </w:r>
            <w:r>
              <w:rPr>
                <w:rFonts w:ascii="Verdana" w:hAnsi="Verdana" w:cs="Arial"/>
                <w:sz w:val="20"/>
                <w:szCs w:val="20"/>
                <w:highlight w:val="yellow"/>
              </w:rPr>
              <w:t xml:space="preserve"> DOB</w:t>
            </w:r>
          </w:p>
          <w:p w14:paraId="534FA0F1" w14:textId="09D79BFF" w:rsidR="00012BED" w:rsidRPr="00EF54E2"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Gender </w:t>
            </w:r>
          </w:p>
        </w:tc>
        <w:tc>
          <w:tcPr>
            <w:tcW w:w="2409" w:type="dxa"/>
          </w:tcPr>
          <w:p w14:paraId="30DE0DF3" w14:textId="4A011F0B" w:rsidR="00012BED" w:rsidRPr="00457E52" w:rsidRDefault="00AC4384" w:rsidP="00012BED">
            <w:pPr>
              <w:spacing w:before="120" w:after="120"/>
              <w:rPr>
                <w:rFonts w:ascii="Verdana" w:hAnsi="Verdana" w:cs="Arial"/>
                <w:sz w:val="20"/>
                <w:szCs w:val="20"/>
              </w:rPr>
            </w:pPr>
            <w:r w:rsidRPr="00457E52">
              <w:rPr>
                <w:rFonts w:ascii="Verdana" w:hAnsi="Verdana" w:cs="Arial"/>
                <w:sz w:val="20"/>
                <w:szCs w:val="20"/>
              </w:rPr>
              <w:t>In secure room</w:t>
            </w:r>
          </w:p>
        </w:tc>
        <w:tc>
          <w:tcPr>
            <w:tcW w:w="1985" w:type="dxa"/>
          </w:tcPr>
          <w:p w14:paraId="51C9F94B"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4C6DA02A"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21413E84" w14:textId="77777777" w:rsidTr="00AC4B99">
        <w:trPr>
          <w:trHeight w:val="627"/>
        </w:trPr>
        <w:tc>
          <w:tcPr>
            <w:tcW w:w="2689" w:type="dxa"/>
            <w:shd w:val="clear" w:color="auto" w:fill="F2F2F2" w:themeFill="background1" w:themeFillShade="F2"/>
          </w:tcPr>
          <w:p w14:paraId="1957A9B1" w14:textId="3255A5DE" w:rsidR="00012BED" w:rsidRPr="00AC4B99" w:rsidRDefault="00012BED" w:rsidP="00012BED">
            <w:pPr>
              <w:spacing w:before="120" w:after="120"/>
              <w:rPr>
                <w:rFonts w:ascii="Verdana" w:hAnsi="Verdana"/>
                <w:sz w:val="20"/>
                <w:szCs w:val="20"/>
              </w:rPr>
            </w:pPr>
            <w:r w:rsidRPr="00AC4B99">
              <w:rPr>
                <w:rFonts w:ascii="Verdana" w:hAnsi="Verdana"/>
                <w:sz w:val="20"/>
                <w:szCs w:val="20"/>
              </w:rPr>
              <w:t>Resolving timetable clashes information</w:t>
            </w:r>
          </w:p>
        </w:tc>
        <w:tc>
          <w:tcPr>
            <w:tcW w:w="2551" w:type="dxa"/>
          </w:tcPr>
          <w:p w14:paraId="5315AD16" w14:textId="652FF7CE"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6A362AA4"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019E1145" w14:textId="1B922273" w:rsidR="00012BED" w:rsidRPr="00EF54E2" w:rsidRDefault="000D76A0"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tc>
        <w:tc>
          <w:tcPr>
            <w:tcW w:w="2409" w:type="dxa"/>
          </w:tcPr>
          <w:p w14:paraId="2809233D" w14:textId="63AD6C2F" w:rsidR="00012BED" w:rsidRPr="00457E52" w:rsidRDefault="00AC4384" w:rsidP="00012BED">
            <w:pPr>
              <w:spacing w:before="120" w:after="120"/>
              <w:rPr>
                <w:rFonts w:ascii="Verdana" w:hAnsi="Verdana" w:cs="Arial"/>
                <w:sz w:val="20"/>
                <w:szCs w:val="20"/>
              </w:rPr>
            </w:pPr>
            <w:r w:rsidRPr="00457E52">
              <w:rPr>
                <w:rFonts w:ascii="Verdana" w:hAnsi="Verdana" w:cs="Arial"/>
                <w:sz w:val="20"/>
                <w:szCs w:val="20"/>
              </w:rPr>
              <w:t>In secure room</w:t>
            </w:r>
          </w:p>
        </w:tc>
        <w:tc>
          <w:tcPr>
            <w:tcW w:w="1985" w:type="dxa"/>
          </w:tcPr>
          <w:p w14:paraId="0199A438"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7E3DBB24"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210C6D1F" w14:textId="77777777" w:rsidTr="00AC4B99">
        <w:trPr>
          <w:trHeight w:val="627"/>
        </w:trPr>
        <w:tc>
          <w:tcPr>
            <w:tcW w:w="2689" w:type="dxa"/>
            <w:shd w:val="clear" w:color="auto" w:fill="F2F2F2" w:themeFill="background1" w:themeFillShade="F2"/>
          </w:tcPr>
          <w:p w14:paraId="746AFA75" w14:textId="4F0B222D" w:rsidR="00012BED" w:rsidRPr="00AC4B99" w:rsidRDefault="00012BED" w:rsidP="00012BED">
            <w:pPr>
              <w:spacing w:before="120" w:after="120"/>
              <w:rPr>
                <w:rFonts w:ascii="Verdana" w:hAnsi="Verdana"/>
                <w:sz w:val="20"/>
                <w:szCs w:val="20"/>
              </w:rPr>
            </w:pPr>
            <w:r w:rsidRPr="00AC4B99">
              <w:rPr>
                <w:rFonts w:ascii="Verdana" w:hAnsi="Verdana"/>
                <w:sz w:val="20"/>
                <w:szCs w:val="20"/>
              </w:rPr>
              <w:t>Results information</w:t>
            </w:r>
          </w:p>
        </w:tc>
        <w:tc>
          <w:tcPr>
            <w:tcW w:w="2551" w:type="dxa"/>
          </w:tcPr>
          <w:p w14:paraId="47173E88" w14:textId="22489AFC"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4FA1CCA0"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0D34010D"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1F190AEB"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w:t>
            </w:r>
            <w:r>
              <w:rPr>
                <w:rFonts w:ascii="Verdana" w:hAnsi="Verdana" w:cs="Arial"/>
                <w:sz w:val="20"/>
                <w:szCs w:val="20"/>
                <w:highlight w:val="yellow"/>
              </w:rPr>
              <w:t xml:space="preserve"> DOB</w:t>
            </w:r>
          </w:p>
          <w:p w14:paraId="61C6D420" w14:textId="43B866E2" w:rsidR="00012BED" w:rsidRPr="00EF54E2" w:rsidRDefault="000D76A0" w:rsidP="00012BED">
            <w:pPr>
              <w:spacing w:before="120" w:after="120"/>
              <w:rPr>
                <w:rFonts w:ascii="Verdana" w:hAnsi="Verdana" w:cs="Arial"/>
                <w:sz w:val="20"/>
                <w:szCs w:val="20"/>
                <w:highlight w:val="yellow"/>
              </w:rPr>
            </w:pPr>
            <w:r w:rsidRPr="00EF54E2">
              <w:rPr>
                <w:rFonts w:ascii="Verdana" w:hAnsi="Verdana" w:cs="Arial"/>
                <w:sz w:val="20"/>
                <w:szCs w:val="20"/>
                <w:highlight w:val="yellow"/>
              </w:rPr>
              <w:t>Gender</w:t>
            </w:r>
          </w:p>
        </w:tc>
        <w:tc>
          <w:tcPr>
            <w:tcW w:w="2409" w:type="dxa"/>
          </w:tcPr>
          <w:p w14:paraId="23C4BEF8" w14:textId="4E5AC077" w:rsidR="00012BED" w:rsidRPr="00457E52" w:rsidRDefault="00AC4384" w:rsidP="00012BED">
            <w:pPr>
              <w:spacing w:before="120" w:after="120"/>
              <w:rPr>
                <w:rFonts w:ascii="Verdana" w:hAnsi="Verdana" w:cs="Arial"/>
                <w:sz w:val="20"/>
                <w:szCs w:val="20"/>
              </w:rPr>
            </w:pPr>
            <w:r w:rsidRPr="00457E52">
              <w:rPr>
                <w:rFonts w:ascii="Verdana" w:hAnsi="Verdana" w:cs="Arial"/>
                <w:sz w:val="20"/>
                <w:szCs w:val="20"/>
              </w:rPr>
              <w:t>In secure room</w:t>
            </w:r>
          </w:p>
        </w:tc>
        <w:tc>
          <w:tcPr>
            <w:tcW w:w="1985" w:type="dxa"/>
          </w:tcPr>
          <w:p w14:paraId="4DDF06C9"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00142CEF"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3195EFCF" w14:textId="77777777" w:rsidTr="00AC4B99">
        <w:trPr>
          <w:trHeight w:val="627"/>
        </w:trPr>
        <w:tc>
          <w:tcPr>
            <w:tcW w:w="2689" w:type="dxa"/>
            <w:shd w:val="clear" w:color="auto" w:fill="F2F2F2" w:themeFill="background1" w:themeFillShade="F2"/>
          </w:tcPr>
          <w:p w14:paraId="6CA1B289" w14:textId="792AF1BC" w:rsidR="00012BED" w:rsidRPr="00AC4B99" w:rsidRDefault="00012BED" w:rsidP="00012BED">
            <w:pPr>
              <w:spacing w:before="120" w:after="120"/>
              <w:rPr>
                <w:rFonts w:ascii="Verdana" w:hAnsi="Verdana"/>
                <w:sz w:val="20"/>
                <w:szCs w:val="20"/>
              </w:rPr>
            </w:pPr>
            <w:r w:rsidRPr="00AC4B99">
              <w:rPr>
                <w:rFonts w:ascii="Verdana" w:hAnsi="Verdana"/>
                <w:sz w:val="20"/>
                <w:szCs w:val="20"/>
              </w:rPr>
              <w:lastRenderedPageBreak/>
              <w:t>Seating plans</w:t>
            </w:r>
          </w:p>
        </w:tc>
        <w:tc>
          <w:tcPr>
            <w:tcW w:w="2551" w:type="dxa"/>
          </w:tcPr>
          <w:p w14:paraId="124B11E8" w14:textId="070AC25E"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09C73827"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3AC1E691"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64FAA68E" w14:textId="15E7D7FF" w:rsidR="00012BED" w:rsidRPr="00EF54E2"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Gender </w:t>
            </w:r>
          </w:p>
        </w:tc>
        <w:tc>
          <w:tcPr>
            <w:tcW w:w="2409" w:type="dxa"/>
          </w:tcPr>
          <w:p w14:paraId="7ED4750B" w14:textId="75FB9C42" w:rsidR="00012BED" w:rsidRPr="00457E52" w:rsidRDefault="00AC4384" w:rsidP="00012BED">
            <w:pPr>
              <w:spacing w:before="120" w:after="120"/>
              <w:rPr>
                <w:rFonts w:ascii="Verdana" w:hAnsi="Verdana" w:cs="Arial"/>
                <w:sz w:val="20"/>
                <w:szCs w:val="20"/>
              </w:rPr>
            </w:pPr>
            <w:r w:rsidRPr="00457E52">
              <w:rPr>
                <w:rFonts w:ascii="Verdana" w:hAnsi="Verdana" w:cs="Arial"/>
                <w:sz w:val="20"/>
                <w:szCs w:val="20"/>
              </w:rPr>
              <w:t>In secure room</w:t>
            </w:r>
          </w:p>
        </w:tc>
        <w:tc>
          <w:tcPr>
            <w:tcW w:w="1985" w:type="dxa"/>
          </w:tcPr>
          <w:p w14:paraId="379B1092"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52D78854"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1CA95BF3" w14:textId="77777777" w:rsidTr="00AC4B99">
        <w:trPr>
          <w:trHeight w:val="627"/>
        </w:trPr>
        <w:tc>
          <w:tcPr>
            <w:tcW w:w="2689" w:type="dxa"/>
            <w:shd w:val="clear" w:color="auto" w:fill="F2F2F2" w:themeFill="background1" w:themeFillShade="F2"/>
          </w:tcPr>
          <w:p w14:paraId="1E86AA99" w14:textId="7F88ADE2" w:rsidR="00012BED" w:rsidRPr="00AC4B99" w:rsidRDefault="00012BED" w:rsidP="00012BED">
            <w:pPr>
              <w:spacing w:before="120" w:after="120"/>
              <w:rPr>
                <w:rFonts w:ascii="Verdana" w:hAnsi="Verdana"/>
                <w:sz w:val="20"/>
                <w:szCs w:val="20"/>
              </w:rPr>
            </w:pPr>
            <w:r w:rsidRPr="00AC4B99">
              <w:rPr>
                <w:rFonts w:ascii="Verdana" w:hAnsi="Verdana"/>
                <w:sz w:val="20"/>
                <w:szCs w:val="20"/>
              </w:rPr>
              <w:t>Special consideration information</w:t>
            </w:r>
          </w:p>
        </w:tc>
        <w:tc>
          <w:tcPr>
            <w:tcW w:w="2551" w:type="dxa"/>
          </w:tcPr>
          <w:p w14:paraId="2F4B6070" w14:textId="492ED54D"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7AAF6F8A"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3756E8AF"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1C295C9D"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w:t>
            </w:r>
            <w:r>
              <w:rPr>
                <w:rFonts w:ascii="Verdana" w:hAnsi="Verdana" w:cs="Arial"/>
                <w:sz w:val="20"/>
                <w:szCs w:val="20"/>
                <w:highlight w:val="yellow"/>
              </w:rPr>
              <w:t xml:space="preserve"> DOB</w:t>
            </w:r>
          </w:p>
          <w:p w14:paraId="79BF6CA5" w14:textId="5DE3C5EF" w:rsidR="00012BED" w:rsidRPr="00EF54E2"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Gender </w:t>
            </w:r>
          </w:p>
        </w:tc>
        <w:tc>
          <w:tcPr>
            <w:tcW w:w="2409" w:type="dxa"/>
          </w:tcPr>
          <w:p w14:paraId="3FB7EC7A" w14:textId="50A69426" w:rsidR="00012BED" w:rsidRPr="00457E52" w:rsidRDefault="00AC4384" w:rsidP="00012BED">
            <w:pPr>
              <w:spacing w:before="120" w:after="120"/>
              <w:rPr>
                <w:rFonts w:ascii="Verdana" w:hAnsi="Verdana" w:cs="Arial"/>
                <w:sz w:val="20"/>
                <w:szCs w:val="20"/>
              </w:rPr>
            </w:pPr>
            <w:r w:rsidRPr="00457E52">
              <w:rPr>
                <w:rFonts w:ascii="Verdana" w:hAnsi="Verdana" w:cs="Arial"/>
                <w:sz w:val="20"/>
                <w:szCs w:val="20"/>
              </w:rPr>
              <w:t>In secure room</w:t>
            </w:r>
          </w:p>
        </w:tc>
        <w:tc>
          <w:tcPr>
            <w:tcW w:w="1985" w:type="dxa"/>
          </w:tcPr>
          <w:p w14:paraId="0DF7EBF3"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7B2384C4"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717D6901" w14:textId="77777777" w:rsidTr="00AC4B99">
        <w:trPr>
          <w:trHeight w:val="627"/>
        </w:trPr>
        <w:tc>
          <w:tcPr>
            <w:tcW w:w="2689" w:type="dxa"/>
            <w:shd w:val="clear" w:color="auto" w:fill="F2F2F2" w:themeFill="background1" w:themeFillShade="F2"/>
          </w:tcPr>
          <w:p w14:paraId="3F98B3CE" w14:textId="3983A938" w:rsidR="00012BED" w:rsidRPr="00AC4B99" w:rsidRDefault="00012BED" w:rsidP="00012BED">
            <w:pPr>
              <w:spacing w:before="120" w:after="120"/>
              <w:rPr>
                <w:rFonts w:ascii="Verdana" w:hAnsi="Verdana"/>
                <w:sz w:val="20"/>
                <w:szCs w:val="20"/>
              </w:rPr>
            </w:pPr>
            <w:r w:rsidRPr="00AC4B99">
              <w:rPr>
                <w:rFonts w:ascii="Verdana" w:hAnsi="Verdana"/>
                <w:sz w:val="20"/>
                <w:szCs w:val="20"/>
              </w:rPr>
              <w:t>Suspected malpractice reports/outcomes</w:t>
            </w:r>
          </w:p>
        </w:tc>
        <w:tc>
          <w:tcPr>
            <w:tcW w:w="2551" w:type="dxa"/>
          </w:tcPr>
          <w:p w14:paraId="6036B230" w14:textId="0F81EA39"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52BC8380"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250D98AC"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15A6C9CA"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w:t>
            </w:r>
            <w:r>
              <w:rPr>
                <w:rFonts w:ascii="Verdana" w:hAnsi="Verdana" w:cs="Arial"/>
                <w:sz w:val="20"/>
                <w:szCs w:val="20"/>
                <w:highlight w:val="yellow"/>
              </w:rPr>
              <w:t xml:space="preserve"> DOB</w:t>
            </w:r>
          </w:p>
          <w:p w14:paraId="2D5EB8CD" w14:textId="470E4AA5" w:rsidR="00012BED" w:rsidRPr="00EF54E2"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Gender </w:t>
            </w:r>
          </w:p>
        </w:tc>
        <w:tc>
          <w:tcPr>
            <w:tcW w:w="2409" w:type="dxa"/>
          </w:tcPr>
          <w:p w14:paraId="25E45063" w14:textId="218E5F88" w:rsidR="00012BED" w:rsidRPr="00457E52" w:rsidRDefault="00AC4384" w:rsidP="00012BED">
            <w:pPr>
              <w:spacing w:before="120" w:after="120"/>
              <w:rPr>
                <w:rFonts w:ascii="Verdana" w:hAnsi="Verdana" w:cs="Arial"/>
                <w:sz w:val="20"/>
                <w:szCs w:val="20"/>
              </w:rPr>
            </w:pPr>
            <w:r w:rsidRPr="00457E52">
              <w:rPr>
                <w:rFonts w:ascii="Verdana" w:hAnsi="Verdana" w:cs="Arial"/>
                <w:sz w:val="20"/>
                <w:szCs w:val="20"/>
              </w:rPr>
              <w:t>In secure room</w:t>
            </w:r>
          </w:p>
        </w:tc>
        <w:tc>
          <w:tcPr>
            <w:tcW w:w="1985" w:type="dxa"/>
          </w:tcPr>
          <w:p w14:paraId="42ECBD7B"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0F2DF785"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5D03A119" w14:textId="77777777" w:rsidTr="00AC4B99">
        <w:trPr>
          <w:trHeight w:val="627"/>
        </w:trPr>
        <w:tc>
          <w:tcPr>
            <w:tcW w:w="2689" w:type="dxa"/>
            <w:shd w:val="clear" w:color="auto" w:fill="F2F2F2" w:themeFill="background1" w:themeFillShade="F2"/>
          </w:tcPr>
          <w:p w14:paraId="62B0F4B2" w14:textId="5BB14E31" w:rsidR="00012BED" w:rsidRPr="00AC4B99" w:rsidRDefault="00012BED" w:rsidP="00012BED">
            <w:pPr>
              <w:spacing w:before="120" w:after="120"/>
              <w:rPr>
                <w:rFonts w:ascii="Verdana" w:hAnsi="Verdana"/>
                <w:sz w:val="20"/>
                <w:szCs w:val="20"/>
              </w:rPr>
            </w:pPr>
            <w:r w:rsidRPr="00AC4B99">
              <w:rPr>
                <w:rFonts w:ascii="Verdana" w:hAnsi="Verdana"/>
                <w:sz w:val="20"/>
                <w:szCs w:val="20"/>
              </w:rPr>
              <w:t>Transferred candidate arrangements</w:t>
            </w:r>
          </w:p>
        </w:tc>
        <w:tc>
          <w:tcPr>
            <w:tcW w:w="2551" w:type="dxa"/>
          </w:tcPr>
          <w:p w14:paraId="39A83B96" w14:textId="643C35F8"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7CE14A10"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69E3428B"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4E7CBCB7"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w:t>
            </w:r>
            <w:r>
              <w:rPr>
                <w:rFonts w:ascii="Verdana" w:hAnsi="Verdana" w:cs="Arial"/>
                <w:sz w:val="20"/>
                <w:szCs w:val="20"/>
                <w:highlight w:val="yellow"/>
              </w:rPr>
              <w:t xml:space="preserve"> DOB</w:t>
            </w:r>
          </w:p>
          <w:p w14:paraId="0602CB0D" w14:textId="59D878DB" w:rsidR="00012BED" w:rsidRPr="00EF54E2"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Gender </w:t>
            </w:r>
          </w:p>
        </w:tc>
        <w:tc>
          <w:tcPr>
            <w:tcW w:w="2409" w:type="dxa"/>
          </w:tcPr>
          <w:p w14:paraId="3434783B" w14:textId="6DF3A332" w:rsidR="00012BED" w:rsidRPr="00457E52" w:rsidRDefault="00AC4384" w:rsidP="00012BED">
            <w:pPr>
              <w:spacing w:before="120" w:after="120"/>
              <w:rPr>
                <w:rFonts w:ascii="Verdana" w:hAnsi="Verdana" w:cs="Arial"/>
                <w:sz w:val="20"/>
                <w:szCs w:val="20"/>
              </w:rPr>
            </w:pPr>
            <w:r w:rsidRPr="00457E52">
              <w:rPr>
                <w:rFonts w:ascii="Verdana" w:hAnsi="Verdana" w:cs="Arial"/>
                <w:sz w:val="20"/>
                <w:szCs w:val="20"/>
              </w:rPr>
              <w:t>In secure room</w:t>
            </w:r>
          </w:p>
        </w:tc>
        <w:tc>
          <w:tcPr>
            <w:tcW w:w="1985" w:type="dxa"/>
          </w:tcPr>
          <w:p w14:paraId="5BF54659"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6B98B925" w14:textId="77777777" w:rsidR="00012BED" w:rsidRPr="00AC4B99" w:rsidRDefault="00012BED" w:rsidP="00012BED">
            <w:pPr>
              <w:spacing w:before="120" w:after="120"/>
              <w:rPr>
                <w:rFonts w:ascii="Verdana" w:hAnsi="Verdana" w:cs="Arial"/>
                <w:color w:val="7F7F7F" w:themeColor="text1" w:themeTint="80"/>
                <w:sz w:val="20"/>
                <w:szCs w:val="20"/>
              </w:rPr>
            </w:pPr>
          </w:p>
        </w:tc>
      </w:tr>
      <w:tr w:rsidR="00012BED" w:rsidRPr="002141A2" w14:paraId="38A17AC1" w14:textId="77777777" w:rsidTr="00AC4B99">
        <w:trPr>
          <w:trHeight w:val="627"/>
        </w:trPr>
        <w:tc>
          <w:tcPr>
            <w:tcW w:w="2689" w:type="dxa"/>
            <w:shd w:val="clear" w:color="auto" w:fill="F2F2F2" w:themeFill="background1" w:themeFillShade="F2"/>
          </w:tcPr>
          <w:p w14:paraId="075F24B9" w14:textId="1C7A43E6" w:rsidR="00012BED" w:rsidRPr="00AC4B99" w:rsidRDefault="00012BED" w:rsidP="00012BED">
            <w:pPr>
              <w:spacing w:before="120" w:after="120"/>
              <w:rPr>
                <w:rFonts w:ascii="Verdana" w:hAnsi="Verdana"/>
                <w:sz w:val="20"/>
                <w:szCs w:val="20"/>
              </w:rPr>
            </w:pPr>
            <w:r w:rsidRPr="00AC4B99">
              <w:rPr>
                <w:rFonts w:ascii="Verdana" w:hAnsi="Verdana"/>
                <w:sz w:val="20"/>
                <w:szCs w:val="20"/>
              </w:rPr>
              <w:t>Very late arrival reports/outcomes</w:t>
            </w:r>
          </w:p>
        </w:tc>
        <w:tc>
          <w:tcPr>
            <w:tcW w:w="2551" w:type="dxa"/>
          </w:tcPr>
          <w:p w14:paraId="68108819" w14:textId="1EEE800D" w:rsidR="00012BED" w:rsidRPr="00AC4B99" w:rsidRDefault="00012BED" w:rsidP="00012BED">
            <w:pPr>
              <w:spacing w:before="120" w:after="120"/>
              <w:rPr>
                <w:rFonts w:ascii="Verdana" w:hAnsi="Verdana" w:cs="Arial"/>
                <w:b/>
                <w:color w:val="7F7F7F" w:themeColor="text1" w:themeTint="80"/>
                <w:sz w:val="20"/>
                <w:szCs w:val="20"/>
              </w:rPr>
            </w:pPr>
            <w:r w:rsidRPr="00AC4B99">
              <w:rPr>
                <w:rFonts w:ascii="Verdana" w:hAnsi="Verdana"/>
                <w:sz w:val="20"/>
                <w:szCs w:val="20"/>
              </w:rPr>
              <w:t xml:space="preserve"> </w:t>
            </w:r>
          </w:p>
        </w:tc>
        <w:tc>
          <w:tcPr>
            <w:tcW w:w="3686" w:type="dxa"/>
          </w:tcPr>
          <w:p w14:paraId="76A17007"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 name</w:t>
            </w:r>
          </w:p>
          <w:p w14:paraId="2A53B39B"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Candidate </w:t>
            </w:r>
            <w:r>
              <w:rPr>
                <w:rFonts w:ascii="Verdana" w:hAnsi="Verdana" w:cs="Arial"/>
                <w:sz w:val="20"/>
                <w:szCs w:val="20"/>
                <w:highlight w:val="yellow"/>
              </w:rPr>
              <w:t xml:space="preserve">Number </w:t>
            </w:r>
          </w:p>
          <w:p w14:paraId="681E0CE9" w14:textId="77777777" w:rsidR="000D76A0"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Candidate</w:t>
            </w:r>
            <w:r>
              <w:rPr>
                <w:rFonts w:ascii="Verdana" w:hAnsi="Verdana" w:cs="Arial"/>
                <w:sz w:val="20"/>
                <w:szCs w:val="20"/>
                <w:highlight w:val="yellow"/>
              </w:rPr>
              <w:t xml:space="preserve"> DOB</w:t>
            </w:r>
          </w:p>
          <w:p w14:paraId="5D421E71" w14:textId="0805DB90" w:rsidR="00012BED" w:rsidRPr="00EF54E2" w:rsidRDefault="000D76A0" w:rsidP="000D76A0">
            <w:pPr>
              <w:spacing w:before="120" w:after="120"/>
              <w:rPr>
                <w:rFonts w:ascii="Verdana" w:hAnsi="Verdana" w:cs="Arial"/>
                <w:sz w:val="20"/>
                <w:szCs w:val="20"/>
                <w:highlight w:val="yellow"/>
              </w:rPr>
            </w:pPr>
            <w:r w:rsidRPr="00EF54E2">
              <w:rPr>
                <w:rFonts w:ascii="Verdana" w:hAnsi="Verdana" w:cs="Arial"/>
                <w:sz w:val="20"/>
                <w:szCs w:val="20"/>
                <w:highlight w:val="yellow"/>
              </w:rPr>
              <w:t xml:space="preserve">Gender </w:t>
            </w:r>
          </w:p>
        </w:tc>
        <w:tc>
          <w:tcPr>
            <w:tcW w:w="2409" w:type="dxa"/>
          </w:tcPr>
          <w:p w14:paraId="4C96BC74" w14:textId="36C8973F" w:rsidR="00012BED" w:rsidRPr="00457E52" w:rsidRDefault="00AC4384" w:rsidP="00012BED">
            <w:pPr>
              <w:spacing w:before="120" w:after="120"/>
              <w:rPr>
                <w:rFonts w:ascii="Verdana" w:hAnsi="Verdana" w:cs="Arial"/>
                <w:sz w:val="20"/>
                <w:szCs w:val="20"/>
              </w:rPr>
            </w:pPr>
            <w:r w:rsidRPr="00457E52">
              <w:rPr>
                <w:rFonts w:ascii="Verdana" w:hAnsi="Verdana" w:cs="Arial"/>
                <w:sz w:val="20"/>
                <w:szCs w:val="20"/>
              </w:rPr>
              <w:t>In secure room</w:t>
            </w:r>
          </w:p>
        </w:tc>
        <w:tc>
          <w:tcPr>
            <w:tcW w:w="1985" w:type="dxa"/>
          </w:tcPr>
          <w:p w14:paraId="4DC87B17" w14:textId="77777777" w:rsidR="00012BED" w:rsidRPr="00AC4B99" w:rsidRDefault="00012BED" w:rsidP="00012BED">
            <w:pPr>
              <w:spacing w:before="120" w:after="120"/>
              <w:rPr>
                <w:rFonts w:ascii="Verdana" w:hAnsi="Verdana" w:cs="Arial"/>
                <w:color w:val="7F7F7F" w:themeColor="text1" w:themeTint="80"/>
                <w:sz w:val="20"/>
                <w:szCs w:val="20"/>
              </w:rPr>
            </w:pPr>
          </w:p>
        </w:tc>
        <w:tc>
          <w:tcPr>
            <w:tcW w:w="1701" w:type="dxa"/>
          </w:tcPr>
          <w:p w14:paraId="1F27101A" w14:textId="77777777" w:rsidR="00012BED" w:rsidRPr="00AC4B99" w:rsidRDefault="00012BED" w:rsidP="00012BED">
            <w:pPr>
              <w:spacing w:before="120" w:after="120"/>
              <w:rPr>
                <w:rFonts w:ascii="Verdana" w:hAnsi="Verdana" w:cs="Arial"/>
                <w:color w:val="7F7F7F" w:themeColor="text1" w:themeTint="80"/>
                <w:sz w:val="20"/>
                <w:szCs w:val="20"/>
              </w:rPr>
            </w:pPr>
          </w:p>
        </w:tc>
      </w:tr>
    </w:tbl>
    <w:p w14:paraId="49549E7D" w14:textId="1F6A89E2" w:rsidR="001E5FB0" w:rsidRPr="00B42F6A" w:rsidRDefault="001E5FB0" w:rsidP="00B42F6A">
      <w:pPr>
        <w:spacing w:before="120"/>
        <w:rPr>
          <w:sz w:val="18"/>
          <w:szCs w:val="18"/>
        </w:rPr>
      </w:pPr>
      <w:r w:rsidRPr="00B42F6A">
        <w:rPr>
          <w:sz w:val="18"/>
          <w:szCs w:val="18"/>
        </w:rPr>
        <w:t xml:space="preserve"> </w:t>
      </w:r>
    </w:p>
    <w:sectPr w:rsidR="001E5FB0" w:rsidRPr="00B42F6A" w:rsidSect="0079678B">
      <w:pgSz w:w="16838" w:h="11906" w:orient="landscape" w:code="9"/>
      <w:pgMar w:top="567" w:right="816" w:bottom="720" w:left="720" w:header="567" w:footer="2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BC5F3" w14:textId="77777777" w:rsidR="00020099" w:rsidRDefault="00020099" w:rsidP="00572EAE">
      <w:r>
        <w:separator/>
      </w:r>
    </w:p>
  </w:endnote>
  <w:endnote w:type="continuationSeparator" w:id="0">
    <w:p w14:paraId="257CB8D1" w14:textId="77777777" w:rsidR="00020099" w:rsidRDefault="00020099"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variable"/>
    <w:sig w:usb0="00000007" w:usb1="00000001" w:usb2="00000000" w:usb3="00000000" w:csb0="00000093"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D88A3" w14:textId="77777777" w:rsidR="00EB28CD" w:rsidRDefault="00EB28CD" w:rsidP="00BE1447">
    <w:pPr>
      <w:pStyle w:val="Footer"/>
      <w:jc w:val="center"/>
      <w:rPr>
        <w:sz w:val="18"/>
        <w:szCs w:val="18"/>
      </w:rPr>
    </w:pPr>
  </w:p>
  <w:p w14:paraId="082DADF3" w14:textId="31E90B1D" w:rsidR="00EB28CD" w:rsidRPr="00EB28CD" w:rsidRDefault="00C514DC" w:rsidP="00EB28CD">
    <w:pPr>
      <w:pStyle w:val="Footer"/>
      <w:jc w:val="center"/>
      <w:rPr>
        <w:sz w:val="18"/>
        <w:szCs w:val="18"/>
      </w:rPr>
    </w:pPr>
    <w:r w:rsidRPr="00EB28CD">
      <w:rPr>
        <w:sz w:val="18"/>
        <w:szCs w:val="18"/>
      </w:rPr>
      <w:fldChar w:fldCharType="begin"/>
    </w:r>
    <w:r w:rsidRPr="00EB28CD">
      <w:rPr>
        <w:sz w:val="18"/>
        <w:szCs w:val="18"/>
      </w:rPr>
      <w:instrText xml:space="preserve"> PAGE   \* MERGEFORMAT </w:instrText>
    </w:r>
    <w:r w:rsidRPr="00EB28CD">
      <w:rPr>
        <w:sz w:val="18"/>
        <w:szCs w:val="18"/>
      </w:rPr>
      <w:fldChar w:fldCharType="separate"/>
    </w:r>
    <w:r w:rsidR="008615A2">
      <w:rPr>
        <w:noProof/>
        <w:sz w:val="18"/>
        <w:szCs w:val="18"/>
      </w:rPr>
      <w:t>6</w:t>
    </w:r>
    <w:r w:rsidRPr="00EB28CD">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4BA41" w14:textId="77777777" w:rsidR="008267EC" w:rsidRPr="008027EE" w:rsidRDefault="008267EC" w:rsidP="008267EC">
    <w:pPr>
      <w:pStyle w:val="Default"/>
      <w:spacing w:before="60"/>
      <w:rPr>
        <w:rFonts w:ascii="Verdana" w:hAnsi="Verdana"/>
        <w:color w:val="FF3300"/>
        <w:sz w:val="15"/>
        <w:szCs w:val="15"/>
      </w:rPr>
    </w:pPr>
    <w:bookmarkStart w:id="2" w:name="_Hlk14255474"/>
    <w:bookmarkStart w:id="3" w:name="_Hlk14160826"/>
    <w:bookmarkStart w:id="4" w:name="_Hlk19277418"/>
    <w:bookmarkStart w:id="5" w:name="_Hlk19277419"/>
    <w:bookmarkStart w:id="6" w:name="_Hlk9276988"/>
    <w:r w:rsidRPr="008027EE">
      <w:rPr>
        <w:rFonts w:ascii="Verdana" w:hAnsi="Verdana"/>
        <w:color w:val="003399"/>
        <w:sz w:val="15"/>
        <w:szCs w:val="15"/>
      </w:rPr>
      <w:t xml:space="preserve">This </w:t>
    </w:r>
    <w:r>
      <w:rPr>
        <w:rFonts w:ascii="Verdana" w:hAnsi="Verdana"/>
        <w:color w:val="003399"/>
        <w:sz w:val="15"/>
        <w:szCs w:val="15"/>
      </w:rPr>
      <w:t>template</w:t>
    </w:r>
    <w:r w:rsidRPr="008027EE">
      <w:rPr>
        <w:rFonts w:ascii="Verdana" w:hAnsi="Verdana"/>
        <w:color w:val="003399"/>
        <w:sz w:val="15"/>
        <w:szCs w:val="15"/>
      </w:rPr>
      <w:t xml:space="preserve"> is provided for members of </w:t>
    </w:r>
    <w:r w:rsidRPr="008027EE">
      <w:rPr>
        <w:rFonts w:ascii="Verdana" w:hAnsi="Verdana"/>
        <w:b/>
        <w:bCs/>
        <w:iCs/>
        <w:color w:val="003399"/>
        <w:sz w:val="15"/>
        <w:szCs w:val="15"/>
      </w:rPr>
      <w:t>The Exams Office</w:t>
    </w:r>
    <w:r w:rsidRPr="008027EE">
      <w:rPr>
        <w:rFonts w:ascii="Verdana" w:hAnsi="Verdana"/>
        <w:color w:val="003399"/>
        <w:sz w:val="15"/>
        <w:szCs w:val="15"/>
      </w:rPr>
      <w:t xml:space="preserve"> </w:t>
    </w:r>
    <w:r w:rsidRPr="008027EE">
      <w:rPr>
        <w:rFonts w:ascii="Verdana" w:hAnsi="Verdana"/>
        <w:bCs/>
        <w:color w:val="003399"/>
        <w:sz w:val="15"/>
        <w:szCs w:val="15"/>
        <w:u w:val="single"/>
      </w:rPr>
      <w:t>only</w:t>
    </w:r>
    <w:r w:rsidRPr="008027EE">
      <w:rPr>
        <w:rFonts w:ascii="Verdana" w:hAnsi="Verdana"/>
        <w:b/>
        <w:color w:val="003399"/>
        <w:sz w:val="15"/>
        <w:szCs w:val="15"/>
      </w:rPr>
      <w:t xml:space="preserve"> </w:t>
    </w:r>
    <w:r w:rsidRPr="008027EE">
      <w:rPr>
        <w:rFonts w:ascii="Verdana" w:hAnsi="Verdana"/>
        <w:color w:val="003399"/>
        <w:sz w:val="15"/>
        <w:szCs w:val="15"/>
      </w:rPr>
      <w:t xml:space="preserve">and must not be shared beyond use in your centre </w:t>
    </w:r>
  </w:p>
  <w:bookmarkEnd w:id="2"/>
  <w:bookmarkEnd w:id="3"/>
  <w:bookmarkEnd w:id="4"/>
  <w:bookmarkEnd w:id="5"/>
  <w:p w14:paraId="761D8415" w14:textId="2E36E1C6" w:rsidR="00EB28CD" w:rsidRPr="008267EC" w:rsidRDefault="008267EC" w:rsidP="008267EC">
    <w:pPr>
      <w:pStyle w:val="Default"/>
      <w:jc w:val="right"/>
      <w:rPr>
        <w:rFonts w:ascii="Rockwell" w:hAnsi="Rockwell"/>
        <w:bCs/>
        <w:iCs/>
        <w:sz w:val="18"/>
        <w:szCs w:val="18"/>
      </w:rPr>
    </w:pPr>
    <w:r>
      <w:rPr>
        <w:rFonts w:ascii="Verdana" w:hAnsi="Verdana"/>
        <w:b/>
        <w:noProof/>
        <w:sz w:val="15"/>
        <w:szCs w:val="15"/>
      </w:rPr>
      <w:t>Data Protection Policy (Exams)</w:t>
    </w:r>
    <w:r w:rsidRPr="0057616C">
      <w:rPr>
        <w:rFonts w:ascii="Verdana" w:hAnsi="Verdana"/>
        <w:b/>
        <w:noProof/>
        <w:sz w:val="15"/>
        <w:szCs w:val="15"/>
      </w:rPr>
      <w:t xml:space="preserve"> template </w:t>
    </w:r>
    <w:r w:rsidRPr="0057616C">
      <w:rPr>
        <w:rFonts w:ascii="Verdana" w:hAnsi="Verdana"/>
        <w:noProof/>
        <w:sz w:val="15"/>
        <w:szCs w:val="15"/>
      </w:rPr>
      <w:t>(202</w:t>
    </w:r>
    <w:r>
      <w:rPr>
        <w:rFonts w:ascii="Verdana" w:hAnsi="Verdana"/>
        <w:noProof/>
        <w:sz w:val="15"/>
        <w:szCs w:val="15"/>
      </w:rPr>
      <w:t>1</w:t>
    </w:r>
    <w:r w:rsidRPr="0057616C">
      <w:rPr>
        <w:rFonts w:ascii="Verdana" w:hAnsi="Verdana"/>
        <w:noProof/>
        <w:sz w:val="15"/>
        <w:szCs w:val="15"/>
      </w:rPr>
      <w:t>/2</w:t>
    </w:r>
    <w:r>
      <w:rPr>
        <w:rFonts w:ascii="Verdana" w:hAnsi="Verdana"/>
        <w:noProof/>
        <w:sz w:val="15"/>
        <w:szCs w:val="15"/>
      </w:rPr>
      <w:t>2</w:t>
    </w:r>
    <w:r w:rsidRPr="0057616C">
      <w:rPr>
        <w:rFonts w:ascii="Verdana" w:hAnsi="Verdana"/>
        <w:noProof/>
        <w:sz w:val="15"/>
        <w:szCs w:val="15"/>
      </w:rPr>
      <w:t>)</w:t>
    </w:r>
    <w:bookmarkEnd w:id="6"/>
    <w:r w:rsidR="00AD7A08">
      <w:rPr>
        <w:rFonts w:ascii="Rockwell" w:hAnsi="Rockwell"/>
        <w:noProof/>
        <w:sz w:val="18"/>
        <w:szCs w:val="18"/>
      </w:rPr>
      <w:t xml:space="preserve"> </w:t>
    </w:r>
    <w:r w:rsidR="00EB28CD" w:rsidRPr="00AD7A08">
      <w:rPr>
        <w:rFonts w:cs="Arial"/>
        <w:sz w:val="20"/>
        <w:szCs w:val="20"/>
        <w:vertAlign w:val="subscript"/>
      </w:rPr>
      <w:t xml:space="preserve">Hyperlinks provided in this document were correct </w:t>
    </w:r>
    <w:r w:rsidR="00EB28CD" w:rsidRPr="00175E82">
      <w:rPr>
        <w:rFonts w:cs="Arial"/>
        <w:sz w:val="20"/>
        <w:szCs w:val="20"/>
        <w:vertAlign w:val="subscript"/>
      </w:rPr>
      <w:t xml:space="preserve">as at </w:t>
    </w:r>
    <w:r w:rsidR="00AD7A08" w:rsidRPr="00175E82">
      <w:rPr>
        <w:rFonts w:cs="Arial"/>
        <w:sz w:val="20"/>
        <w:szCs w:val="20"/>
        <w:vertAlign w:val="subscript"/>
      </w:rPr>
      <w:t>September 202</w:t>
    </w:r>
    <w:r w:rsidR="00175E82" w:rsidRPr="00175E82">
      <w:rPr>
        <w:rFonts w:cs="Arial"/>
        <w:sz w:val="20"/>
        <w:szCs w:val="20"/>
        <w:vertAlign w:val="subscript"/>
      </w:rPr>
      <w:t>1</w:t>
    </w:r>
  </w:p>
  <w:sdt>
    <w:sdtPr>
      <w:rPr>
        <w:sz w:val="18"/>
        <w:szCs w:val="18"/>
      </w:rPr>
      <w:id w:val="-1561161513"/>
      <w:docPartObj>
        <w:docPartGallery w:val="Page Numbers (Bottom of Page)"/>
        <w:docPartUnique/>
      </w:docPartObj>
    </w:sdtPr>
    <w:sdtEndPr>
      <w:rPr>
        <w:noProof/>
      </w:rPr>
    </w:sdtEndPr>
    <w:sdtContent>
      <w:p w14:paraId="71951CC7" w14:textId="3918A3C6" w:rsidR="00C514DC" w:rsidRPr="00EB28CD" w:rsidRDefault="00EB28CD" w:rsidP="00EB28CD">
        <w:pPr>
          <w:pStyle w:val="Footer"/>
          <w:jc w:val="center"/>
          <w:rPr>
            <w:sz w:val="18"/>
            <w:szCs w:val="18"/>
          </w:rPr>
        </w:pPr>
        <w:r w:rsidRPr="00EB28CD">
          <w:rPr>
            <w:sz w:val="18"/>
            <w:szCs w:val="18"/>
          </w:rPr>
          <w:fldChar w:fldCharType="begin"/>
        </w:r>
        <w:r w:rsidRPr="00EB28CD">
          <w:rPr>
            <w:sz w:val="18"/>
            <w:szCs w:val="18"/>
          </w:rPr>
          <w:instrText xml:space="preserve"> PAGE   \* MERGEFORMAT </w:instrText>
        </w:r>
        <w:r w:rsidRPr="00EB28CD">
          <w:rPr>
            <w:sz w:val="18"/>
            <w:szCs w:val="18"/>
          </w:rPr>
          <w:fldChar w:fldCharType="separate"/>
        </w:r>
        <w:r w:rsidR="008615A2">
          <w:rPr>
            <w:noProof/>
            <w:sz w:val="18"/>
            <w:szCs w:val="18"/>
          </w:rPr>
          <w:t>1</w:t>
        </w:r>
        <w:r w:rsidRPr="00EB28CD">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D6179" w14:textId="77777777" w:rsidR="00020099" w:rsidRDefault="00020099" w:rsidP="00572EAE">
      <w:r>
        <w:separator/>
      </w:r>
    </w:p>
  </w:footnote>
  <w:footnote w:type="continuationSeparator" w:id="0">
    <w:p w14:paraId="51F03A3C" w14:textId="77777777" w:rsidR="00020099" w:rsidRDefault="00020099" w:rsidP="00572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8CA8E" w14:textId="635B4949" w:rsidR="000B39CD" w:rsidRDefault="00323318">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962EC"/>
    <w:multiLevelType w:val="hybridMultilevel"/>
    <w:tmpl w:val="694E574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02F40"/>
    <w:multiLevelType w:val="hybridMultilevel"/>
    <w:tmpl w:val="E60C01D6"/>
    <w:lvl w:ilvl="0" w:tplc="E31AE0D6">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21CF6"/>
    <w:multiLevelType w:val="hybridMultilevel"/>
    <w:tmpl w:val="73261310"/>
    <w:lvl w:ilvl="0" w:tplc="E31AE0D6">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675C2"/>
    <w:multiLevelType w:val="hybridMultilevel"/>
    <w:tmpl w:val="E13C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15A68"/>
    <w:multiLevelType w:val="hybridMultilevel"/>
    <w:tmpl w:val="2186708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432A5"/>
    <w:multiLevelType w:val="hybridMultilevel"/>
    <w:tmpl w:val="2116C68C"/>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A4C6A"/>
    <w:multiLevelType w:val="hybridMultilevel"/>
    <w:tmpl w:val="6B285A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A65ADD"/>
    <w:multiLevelType w:val="multilevel"/>
    <w:tmpl w:val="2850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E601A2"/>
    <w:multiLevelType w:val="hybridMultilevel"/>
    <w:tmpl w:val="AF585DC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D61885"/>
    <w:multiLevelType w:val="hybridMultilevel"/>
    <w:tmpl w:val="A0E2A624"/>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D7034E"/>
    <w:multiLevelType w:val="multilevel"/>
    <w:tmpl w:val="F8AA5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546B41"/>
    <w:multiLevelType w:val="hybridMultilevel"/>
    <w:tmpl w:val="D644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10984"/>
    <w:multiLevelType w:val="hybridMultilevel"/>
    <w:tmpl w:val="9506B1D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64782E"/>
    <w:multiLevelType w:val="hybridMultilevel"/>
    <w:tmpl w:val="8E749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B64604"/>
    <w:multiLevelType w:val="hybridMultilevel"/>
    <w:tmpl w:val="7F508DC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4E2D6F"/>
    <w:multiLevelType w:val="hybridMultilevel"/>
    <w:tmpl w:val="12546A6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FD3350"/>
    <w:multiLevelType w:val="hybridMultilevel"/>
    <w:tmpl w:val="8D5800C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B90D73"/>
    <w:multiLevelType w:val="hybridMultilevel"/>
    <w:tmpl w:val="2AD802B2"/>
    <w:lvl w:ilvl="0" w:tplc="E31AE0D6">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391A29"/>
    <w:multiLevelType w:val="hybridMultilevel"/>
    <w:tmpl w:val="78E8F5C2"/>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823077"/>
    <w:multiLevelType w:val="multilevel"/>
    <w:tmpl w:val="2688A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E946C8"/>
    <w:multiLevelType w:val="multilevel"/>
    <w:tmpl w:val="66D0D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AB5E1B"/>
    <w:multiLevelType w:val="multilevel"/>
    <w:tmpl w:val="FB5CB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3C477E"/>
    <w:multiLevelType w:val="multilevel"/>
    <w:tmpl w:val="D45ED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8E82ADB"/>
    <w:multiLevelType w:val="hybridMultilevel"/>
    <w:tmpl w:val="7DB6196C"/>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0B3565"/>
    <w:multiLevelType w:val="hybridMultilevel"/>
    <w:tmpl w:val="592A13E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233D5A"/>
    <w:multiLevelType w:val="hybridMultilevel"/>
    <w:tmpl w:val="B668669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A43807"/>
    <w:multiLevelType w:val="multilevel"/>
    <w:tmpl w:val="258E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BE1E5A"/>
    <w:multiLevelType w:val="hybridMultilevel"/>
    <w:tmpl w:val="4D6212B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C217FC"/>
    <w:multiLevelType w:val="hybridMultilevel"/>
    <w:tmpl w:val="A7AA96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0B480E"/>
    <w:multiLevelType w:val="hybridMultilevel"/>
    <w:tmpl w:val="2932CBC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C07DA"/>
    <w:multiLevelType w:val="multilevel"/>
    <w:tmpl w:val="CF2E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8F852BD"/>
    <w:multiLevelType w:val="hybridMultilevel"/>
    <w:tmpl w:val="A47A65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BC6EF1"/>
    <w:multiLevelType w:val="hybridMultilevel"/>
    <w:tmpl w:val="E6F62A66"/>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5A3A19"/>
    <w:multiLevelType w:val="hybridMultilevel"/>
    <w:tmpl w:val="4234174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655195"/>
    <w:multiLevelType w:val="multilevel"/>
    <w:tmpl w:val="10CE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6D15E2"/>
    <w:multiLevelType w:val="hybridMultilevel"/>
    <w:tmpl w:val="4B821C1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D71C37"/>
    <w:multiLevelType w:val="multilevel"/>
    <w:tmpl w:val="4D62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675EF8"/>
    <w:multiLevelType w:val="hybridMultilevel"/>
    <w:tmpl w:val="24729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C2182E"/>
    <w:multiLevelType w:val="hybridMultilevel"/>
    <w:tmpl w:val="8C9EF20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8"/>
  </w:num>
  <w:num w:numId="3">
    <w:abstractNumId w:val="33"/>
  </w:num>
  <w:num w:numId="4">
    <w:abstractNumId w:val="6"/>
  </w:num>
  <w:num w:numId="5">
    <w:abstractNumId w:val="14"/>
  </w:num>
  <w:num w:numId="6">
    <w:abstractNumId w:val="16"/>
  </w:num>
  <w:num w:numId="7">
    <w:abstractNumId w:val="23"/>
  </w:num>
  <w:num w:numId="8">
    <w:abstractNumId w:val="18"/>
  </w:num>
  <w:num w:numId="9">
    <w:abstractNumId w:val="17"/>
  </w:num>
  <w:num w:numId="10">
    <w:abstractNumId w:val="1"/>
  </w:num>
  <w:num w:numId="11">
    <w:abstractNumId w:val="2"/>
  </w:num>
  <w:num w:numId="12">
    <w:abstractNumId w:val="15"/>
  </w:num>
  <w:num w:numId="13">
    <w:abstractNumId w:val="35"/>
  </w:num>
  <w:num w:numId="14">
    <w:abstractNumId w:val="24"/>
  </w:num>
  <w:num w:numId="15">
    <w:abstractNumId w:val="38"/>
  </w:num>
  <w:num w:numId="16">
    <w:abstractNumId w:val="31"/>
  </w:num>
  <w:num w:numId="17">
    <w:abstractNumId w:val="27"/>
  </w:num>
  <w:num w:numId="18">
    <w:abstractNumId w:val="28"/>
  </w:num>
  <w:num w:numId="19">
    <w:abstractNumId w:val="4"/>
  </w:num>
  <w:num w:numId="20">
    <w:abstractNumId w:val="0"/>
  </w:num>
  <w:num w:numId="21">
    <w:abstractNumId w:val="12"/>
  </w:num>
  <w:num w:numId="22">
    <w:abstractNumId w:val="25"/>
  </w:num>
  <w:num w:numId="23">
    <w:abstractNumId w:val="5"/>
  </w:num>
  <w:num w:numId="24">
    <w:abstractNumId w:val="3"/>
  </w:num>
  <w:num w:numId="25">
    <w:abstractNumId w:val="11"/>
  </w:num>
  <w:num w:numId="26">
    <w:abstractNumId w:val="37"/>
  </w:num>
  <w:num w:numId="27">
    <w:abstractNumId w:val="13"/>
  </w:num>
  <w:num w:numId="28">
    <w:abstractNumId w:val="21"/>
  </w:num>
  <w:num w:numId="29">
    <w:abstractNumId w:val="9"/>
  </w:num>
  <w:num w:numId="30">
    <w:abstractNumId w:val="7"/>
  </w:num>
  <w:num w:numId="31">
    <w:abstractNumId w:val="26"/>
  </w:num>
  <w:num w:numId="32">
    <w:abstractNumId w:val="32"/>
  </w:num>
  <w:num w:numId="33">
    <w:abstractNumId w:val="34"/>
  </w:num>
  <w:num w:numId="34">
    <w:abstractNumId w:val="30"/>
  </w:num>
  <w:num w:numId="35">
    <w:abstractNumId w:val="36"/>
  </w:num>
  <w:num w:numId="36">
    <w:abstractNumId w:val="20"/>
  </w:num>
  <w:num w:numId="37">
    <w:abstractNumId w:val="22"/>
  </w:num>
  <w:num w:numId="38">
    <w:abstractNumId w:val="19"/>
  </w:num>
  <w:num w:numId="39">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spelling="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527"/>
    <w:rsid w:val="000007FD"/>
    <w:rsid w:val="000012CB"/>
    <w:rsid w:val="00001751"/>
    <w:rsid w:val="00001F1E"/>
    <w:rsid w:val="00005238"/>
    <w:rsid w:val="0000742A"/>
    <w:rsid w:val="00012A1D"/>
    <w:rsid w:val="00012BED"/>
    <w:rsid w:val="000134FC"/>
    <w:rsid w:val="00016592"/>
    <w:rsid w:val="00017704"/>
    <w:rsid w:val="00017E20"/>
    <w:rsid w:val="00020099"/>
    <w:rsid w:val="000201A0"/>
    <w:rsid w:val="00021ACB"/>
    <w:rsid w:val="000223E2"/>
    <w:rsid w:val="00022C42"/>
    <w:rsid w:val="000265A8"/>
    <w:rsid w:val="0003095E"/>
    <w:rsid w:val="000334C2"/>
    <w:rsid w:val="000409C9"/>
    <w:rsid w:val="000441B5"/>
    <w:rsid w:val="000445FF"/>
    <w:rsid w:val="00044888"/>
    <w:rsid w:val="00045172"/>
    <w:rsid w:val="000459D4"/>
    <w:rsid w:val="00047D77"/>
    <w:rsid w:val="000509F3"/>
    <w:rsid w:val="00051F51"/>
    <w:rsid w:val="00053171"/>
    <w:rsid w:val="0005386A"/>
    <w:rsid w:val="0005591C"/>
    <w:rsid w:val="00055FED"/>
    <w:rsid w:val="0005650A"/>
    <w:rsid w:val="00056ECD"/>
    <w:rsid w:val="00060E89"/>
    <w:rsid w:val="00062988"/>
    <w:rsid w:val="00064ECB"/>
    <w:rsid w:val="00064F02"/>
    <w:rsid w:val="000709D9"/>
    <w:rsid w:val="000734C7"/>
    <w:rsid w:val="00074641"/>
    <w:rsid w:val="00074A36"/>
    <w:rsid w:val="000750AD"/>
    <w:rsid w:val="00077A72"/>
    <w:rsid w:val="000800DE"/>
    <w:rsid w:val="00080423"/>
    <w:rsid w:val="00080EC7"/>
    <w:rsid w:val="000875A7"/>
    <w:rsid w:val="0009252E"/>
    <w:rsid w:val="00097CF9"/>
    <w:rsid w:val="000A1629"/>
    <w:rsid w:val="000A3BF2"/>
    <w:rsid w:val="000A6652"/>
    <w:rsid w:val="000B0453"/>
    <w:rsid w:val="000B22A5"/>
    <w:rsid w:val="000B29C9"/>
    <w:rsid w:val="000B39CD"/>
    <w:rsid w:val="000C118C"/>
    <w:rsid w:val="000D10E9"/>
    <w:rsid w:val="000D12FC"/>
    <w:rsid w:val="000D1C29"/>
    <w:rsid w:val="000D225F"/>
    <w:rsid w:val="000D6EF7"/>
    <w:rsid w:val="000D76A0"/>
    <w:rsid w:val="000E27A5"/>
    <w:rsid w:val="000E4CFD"/>
    <w:rsid w:val="000E7542"/>
    <w:rsid w:val="000E7580"/>
    <w:rsid w:val="00100BEF"/>
    <w:rsid w:val="001026C6"/>
    <w:rsid w:val="0010487C"/>
    <w:rsid w:val="00105BF2"/>
    <w:rsid w:val="00107872"/>
    <w:rsid w:val="00113B24"/>
    <w:rsid w:val="00115458"/>
    <w:rsid w:val="001204BC"/>
    <w:rsid w:val="001308B6"/>
    <w:rsid w:val="001312C3"/>
    <w:rsid w:val="00133C23"/>
    <w:rsid w:val="001345C8"/>
    <w:rsid w:val="00142BCC"/>
    <w:rsid w:val="00143D8E"/>
    <w:rsid w:val="00145703"/>
    <w:rsid w:val="001464B8"/>
    <w:rsid w:val="0014735C"/>
    <w:rsid w:val="0015511F"/>
    <w:rsid w:val="001551B3"/>
    <w:rsid w:val="00161BEB"/>
    <w:rsid w:val="001673AD"/>
    <w:rsid w:val="001673CF"/>
    <w:rsid w:val="00172477"/>
    <w:rsid w:val="0017460C"/>
    <w:rsid w:val="0017477E"/>
    <w:rsid w:val="00175E82"/>
    <w:rsid w:val="001767B5"/>
    <w:rsid w:val="00177D3E"/>
    <w:rsid w:val="00182395"/>
    <w:rsid w:val="00183428"/>
    <w:rsid w:val="0018449D"/>
    <w:rsid w:val="00185617"/>
    <w:rsid w:val="00186887"/>
    <w:rsid w:val="00192C81"/>
    <w:rsid w:val="001963DE"/>
    <w:rsid w:val="00196924"/>
    <w:rsid w:val="00196B3E"/>
    <w:rsid w:val="001973EE"/>
    <w:rsid w:val="001A24D6"/>
    <w:rsid w:val="001A57D2"/>
    <w:rsid w:val="001A60B9"/>
    <w:rsid w:val="001A70B2"/>
    <w:rsid w:val="001B0600"/>
    <w:rsid w:val="001B3F57"/>
    <w:rsid w:val="001B635E"/>
    <w:rsid w:val="001C12A2"/>
    <w:rsid w:val="001C1D7B"/>
    <w:rsid w:val="001C544A"/>
    <w:rsid w:val="001D189E"/>
    <w:rsid w:val="001D2034"/>
    <w:rsid w:val="001D5406"/>
    <w:rsid w:val="001D54A6"/>
    <w:rsid w:val="001D77B9"/>
    <w:rsid w:val="001E033B"/>
    <w:rsid w:val="001E3C30"/>
    <w:rsid w:val="001E5FB0"/>
    <w:rsid w:val="001F0C28"/>
    <w:rsid w:val="001F29E9"/>
    <w:rsid w:val="001F59AD"/>
    <w:rsid w:val="001F629F"/>
    <w:rsid w:val="00200ABE"/>
    <w:rsid w:val="00204786"/>
    <w:rsid w:val="00212DCA"/>
    <w:rsid w:val="0021365B"/>
    <w:rsid w:val="00214318"/>
    <w:rsid w:val="00214342"/>
    <w:rsid w:val="00214CB1"/>
    <w:rsid w:val="002161E9"/>
    <w:rsid w:val="002210B5"/>
    <w:rsid w:val="002301A0"/>
    <w:rsid w:val="00231D42"/>
    <w:rsid w:val="002322D1"/>
    <w:rsid w:val="0023628E"/>
    <w:rsid w:val="002416DB"/>
    <w:rsid w:val="00241E59"/>
    <w:rsid w:val="00242452"/>
    <w:rsid w:val="002425CA"/>
    <w:rsid w:val="00244FC1"/>
    <w:rsid w:val="00245E61"/>
    <w:rsid w:val="002477B5"/>
    <w:rsid w:val="00247D1F"/>
    <w:rsid w:val="00250816"/>
    <w:rsid w:val="002522E9"/>
    <w:rsid w:val="00254B9A"/>
    <w:rsid w:val="0025563D"/>
    <w:rsid w:val="0026067D"/>
    <w:rsid w:val="0026488D"/>
    <w:rsid w:val="0026639D"/>
    <w:rsid w:val="00267849"/>
    <w:rsid w:val="002723FE"/>
    <w:rsid w:val="00272AA8"/>
    <w:rsid w:val="00272BF5"/>
    <w:rsid w:val="00283160"/>
    <w:rsid w:val="00283445"/>
    <w:rsid w:val="002837F1"/>
    <w:rsid w:val="002849FE"/>
    <w:rsid w:val="00287EE2"/>
    <w:rsid w:val="00290D1B"/>
    <w:rsid w:val="002923DF"/>
    <w:rsid w:val="00294309"/>
    <w:rsid w:val="00296916"/>
    <w:rsid w:val="002978B9"/>
    <w:rsid w:val="00297C0F"/>
    <w:rsid w:val="00297FBB"/>
    <w:rsid w:val="002A1C13"/>
    <w:rsid w:val="002A5325"/>
    <w:rsid w:val="002A6DDA"/>
    <w:rsid w:val="002A785C"/>
    <w:rsid w:val="002B169B"/>
    <w:rsid w:val="002B2BF7"/>
    <w:rsid w:val="002B2F32"/>
    <w:rsid w:val="002B5BE7"/>
    <w:rsid w:val="002B5C08"/>
    <w:rsid w:val="002B6E69"/>
    <w:rsid w:val="002C1323"/>
    <w:rsid w:val="002C2931"/>
    <w:rsid w:val="002C5397"/>
    <w:rsid w:val="002C7334"/>
    <w:rsid w:val="002D165E"/>
    <w:rsid w:val="002D6998"/>
    <w:rsid w:val="002E17BE"/>
    <w:rsid w:val="002E233C"/>
    <w:rsid w:val="002E53FB"/>
    <w:rsid w:val="002E5753"/>
    <w:rsid w:val="002E61A2"/>
    <w:rsid w:val="002F100E"/>
    <w:rsid w:val="002F16B9"/>
    <w:rsid w:val="002F2527"/>
    <w:rsid w:val="002F26D1"/>
    <w:rsid w:val="002F4382"/>
    <w:rsid w:val="002F7789"/>
    <w:rsid w:val="003045A7"/>
    <w:rsid w:val="00306882"/>
    <w:rsid w:val="00306D7B"/>
    <w:rsid w:val="0031083C"/>
    <w:rsid w:val="00311540"/>
    <w:rsid w:val="00315991"/>
    <w:rsid w:val="00323318"/>
    <w:rsid w:val="0032363C"/>
    <w:rsid w:val="003243FE"/>
    <w:rsid w:val="0033123E"/>
    <w:rsid w:val="00331254"/>
    <w:rsid w:val="00331564"/>
    <w:rsid w:val="00333FB8"/>
    <w:rsid w:val="00335C78"/>
    <w:rsid w:val="00337BC6"/>
    <w:rsid w:val="00343A24"/>
    <w:rsid w:val="00345C58"/>
    <w:rsid w:val="00346CC7"/>
    <w:rsid w:val="003471BA"/>
    <w:rsid w:val="00354B3F"/>
    <w:rsid w:val="00354F5C"/>
    <w:rsid w:val="00355B6B"/>
    <w:rsid w:val="00356A3E"/>
    <w:rsid w:val="00361088"/>
    <w:rsid w:val="00361EA5"/>
    <w:rsid w:val="00364208"/>
    <w:rsid w:val="00373B3B"/>
    <w:rsid w:val="00374D25"/>
    <w:rsid w:val="00375CE7"/>
    <w:rsid w:val="003806F3"/>
    <w:rsid w:val="00381559"/>
    <w:rsid w:val="00381ADA"/>
    <w:rsid w:val="0038371E"/>
    <w:rsid w:val="003917CE"/>
    <w:rsid w:val="00393116"/>
    <w:rsid w:val="0039405F"/>
    <w:rsid w:val="0039606C"/>
    <w:rsid w:val="00397541"/>
    <w:rsid w:val="003A183A"/>
    <w:rsid w:val="003A413B"/>
    <w:rsid w:val="003A55AC"/>
    <w:rsid w:val="003B1313"/>
    <w:rsid w:val="003B3CE4"/>
    <w:rsid w:val="003B4F45"/>
    <w:rsid w:val="003B563D"/>
    <w:rsid w:val="003C0015"/>
    <w:rsid w:val="003C1947"/>
    <w:rsid w:val="003C1B1D"/>
    <w:rsid w:val="003C1E94"/>
    <w:rsid w:val="003C4FA2"/>
    <w:rsid w:val="003D4CFA"/>
    <w:rsid w:val="003D5BC9"/>
    <w:rsid w:val="003D61AF"/>
    <w:rsid w:val="003D78DD"/>
    <w:rsid w:val="003D7D6B"/>
    <w:rsid w:val="003E1B12"/>
    <w:rsid w:val="003E2063"/>
    <w:rsid w:val="003E5BF3"/>
    <w:rsid w:val="003F08A6"/>
    <w:rsid w:val="003F66FE"/>
    <w:rsid w:val="00401D1A"/>
    <w:rsid w:val="00410B64"/>
    <w:rsid w:val="00411F63"/>
    <w:rsid w:val="00415046"/>
    <w:rsid w:val="00415AAB"/>
    <w:rsid w:val="004172F8"/>
    <w:rsid w:val="00420DEB"/>
    <w:rsid w:val="0042211B"/>
    <w:rsid w:val="004250C5"/>
    <w:rsid w:val="0042550E"/>
    <w:rsid w:val="00432C92"/>
    <w:rsid w:val="0043391D"/>
    <w:rsid w:val="004374FD"/>
    <w:rsid w:val="00437541"/>
    <w:rsid w:val="00437F62"/>
    <w:rsid w:val="004518B1"/>
    <w:rsid w:val="0045394B"/>
    <w:rsid w:val="00453A8A"/>
    <w:rsid w:val="00454711"/>
    <w:rsid w:val="00456C91"/>
    <w:rsid w:val="00457E52"/>
    <w:rsid w:val="004650E2"/>
    <w:rsid w:val="00465110"/>
    <w:rsid w:val="00466D50"/>
    <w:rsid w:val="00473D52"/>
    <w:rsid w:val="004808DB"/>
    <w:rsid w:val="0048329F"/>
    <w:rsid w:val="00484DD9"/>
    <w:rsid w:val="00485919"/>
    <w:rsid w:val="00494A0C"/>
    <w:rsid w:val="00495501"/>
    <w:rsid w:val="00497165"/>
    <w:rsid w:val="004A0FB8"/>
    <w:rsid w:val="004A2E20"/>
    <w:rsid w:val="004A4C84"/>
    <w:rsid w:val="004A5171"/>
    <w:rsid w:val="004A6144"/>
    <w:rsid w:val="004A6AFB"/>
    <w:rsid w:val="004A6F96"/>
    <w:rsid w:val="004B1115"/>
    <w:rsid w:val="004B4DA2"/>
    <w:rsid w:val="004B5B29"/>
    <w:rsid w:val="004C3462"/>
    <w:rsid w:val="004C353E"/>
    <w:rsid w:val="004C6288"/>
    <w:rsid w:val="004C6683"/>
    <w:rsid w:val="004C688F"/>
    <w:rsid w:val="004D2901"/>
    <w:rsid w:val="004D57C7"/>
    <w:rsid w:val="004D602B"/>
    <w:rsid w:val="004D7615"/>
    <w:rsid w:val="004E079E"/>
    <w:rsid w:val="004E3038"/>
    <w:rsid w:val="004E4EC1"/>
    <w:rsid w:val="004F181E"/>
    <w:rsid w:val="004F1CB4"/>
    <w:rsid w:val="004F233D"/>
    <w:rsid w:val="004F2B1A"/>
    <w:rsid w:val="004F4356"/>
    <w:rsid w:val="004F56D2"/>
    <w:rsid w:val="004F69EF"/>
    <w:rsid w:val="004F7D0D"/>
    <w:rsid w:val="00500492"/>
    <w:rsid w:val="00501F32"/>
    <w:rsid w:val="0050310F"/>
    <w:rsid w:val="00505172"/>
    <w:rsid w:val="00506548"/>
    <w:rsid w:val="005076CF"/>
    <w:rsid w:val="0051144C"/>
    <w:rsid w:val="0051267C"/>
    <w:rsid w:val="005138D1"/>
    <w:rsid w:val="005139CA"/>
    <w:rsid w:val="005154E3"/>
    <w:rsid w:val="005208D9"/>
    <w:rsid w:val="005225B9"/>
    <w:rsid w:val="005228E0"/>
    <w:rsid w:val="00532C34"/>
    <w:rsid w:val="00534606"/>
    <w:rsid w:val="00537BF9"/>
    <w:rsid w:val="00546F61"/>
    <w:rsid w:val="00546F70"/>
    <w:rsid w:val="0055163A"/>
    <w:rsid w:val="0055531D"/>
    <w:rsid w:val="00556982"/>
    <w:rsid w:val="00557874"/>
    <w:rsid w:val="00560310"/>
    <w:rsid w:val="00563708"/>
    <w:rsid w:val="00572EAE"/>
    <w:rsid w:val="005759B8"/>
    <w:rsid w:val="00575B68"/>
    <w:rsid w:val="00576B69"/>
    <w:rsid w:val="00582D3B"/>
    <w:rsid w:val="00584370"/>
    <w:rsid w:val="00587DFA"/>
    <w:rsid w:val="00593102"/>
    <w:rsid w:val="00593745"/>
    <w:rsid w:val="00595C4E"/>
    <w:rsid w:val="005A05DA"/>
    <w:rsid w:val="005A1F33"/>
    <w:rsid w:val="005A6535"/>
    <w:rsid w:val="005B411E"/>
    <w:rsid w:val="005B46C1"/>
    <w:rsid w:val="005B59C3"/>
    <w:rsid w:val="005C50FE"/>
    <w:rsid w:val="005D0DCE"/>
    <w:rsid w:val="005D100D"/>
    <w:rsid w:val="005D59B7"/>
    <w:rsid w:val="005D6C07"/>
    <w:rsid w:val="005E4568"/>
    <w:rsid w:val="005E533D"/>
    <w:rsid w:val="005E57D6"/>
    <w:rsid w:val="005E5C5E"/>
    <w:rsid w:val="005E72D3"/>
    <w:rsid w:val="005F053F"/>
    <w:rsid w:val="005F1901"/>
    <w:rsid w:val="005F25A1"/>
    <w:rsid w:val="005F5015"/>
    <w:rsid w:val="005F5530"/>
    <w:rsid w:val="005F75DB"/>
    <w:rsid w:val="0060002A"/>
    <w:rsid w:val="0060259F"/>
    <w:rsid w:val="0060571B"/>
    <w:rsid w:val="00606D11"/>
    <w:rsid w:val="00607DB3"/>
    <w:rsid w:val="006102D5"/>
    <w:rsid w:val="00610C2A"/>
    <w:rsid w:val="00611B9A"/>
    <w:rsid w:val="00612E2C"/>
    <w:rsid w:val="00615715"/>
    <w:rsid w:val="0062332E"/>
    <w:rsid w:val="00624533"/>
    <w:rsid w:val="00625652"/>
    <w:rsid w:val="00631313"/>
    <w:rsid w:val="00633272"/>
    <w:rsid w:val="0063364B"/>
    <w:rsid w:val="00633A69"/>
    <w:rsid w:val="00633D90"/>
    <w:rsid w:val="00633FBA"/>
    <w:rsid w:val="0063471E"/>
    <w:rsid w:val="00634B89"/>
    <w:rsid w:val="00636777"/>
    <w:rsid w:val="00640147"/>
    <w:rsid w:val="006427D8"/>
    <w:rsid w:val="00642EC2"/>
    <w:rsid w:val="0064770E"/>
    <w:rsid w:val="00654BCB"/>
    <w:rsid w:val="00656040"/>
    <w:rsid w:val="00662A0F"/>
    <w:rsid w:val="00664ECA"/>
    <w:rsid w:val="006657BB"/>
    <w:rsid w:val="00672222"/>
    <w:rsid w:val="00672D53"/>
    <w:rsid w:val="006759FE"/>
    <w:rsid w:val="00680AD4"/>
    <w:rsid w:val="00682C3D"/>
    <w:rsid w:val="00683D65"/>
    <w:rsid w:val="0068481A"/>
    <w:rsid w:val="006858F4"/>
    <w:rsid w:val="00694417"/>
    <w:rsid w:val="006968D9"/>
    <w:rsid w:val="006A01D8"/>
    <w:rsid w:val="006A3D22"/>
    <w:rsid w:val="006A7A02"/>
    <w:rsid w:val="006B033C"/>
    <w:rsid w:val="006B1305"/>
    <w:rsid w:val="006B328E"/>
    <w:rsid w:val="006B4CCF"/>
    <w:rsid w:val="006B6433"/>
    <w:rsid w:val="006C1805"/>
    <w:rsid w:val="006C3DD4"/>
    <w:rsid w:val="006C5808"/>
    <w:rsid w:val="006C66A1"/>
    <w:rsid w:val="006D0C5B"/>
    <w:rsid w:val="006D242B"/>
    <w:rsid w:val="006D281C"/>
    <w:rsid w:val="006D4654"/>
    <w:rsid w:val="006D562D"/>
    <w:rsid w:val="006D57D5"/>
    <w:rsid w:val="006D78ED"/>
    <w:rsid w:val="006E29D2"/>
    <w:rsid w:val="006E48DE"/>
    <w:rsid w:val="006F2094"/>
    <w:rsid w:val="006F403C"/>
    <w:rsid w:val="006F4870"/>
    <w:rsid w:val="006F6831"/>
    <w:rsid w:val="006F6A41"/>
    <w:rsid w:val="007009B9"/>
    <w:rsid w:val="00701CBE"/>
    <w:rsid w:val="00707BF7"/>
    <w:rsid w:val="007138D5"/>
    <w:rsid w:val="0071491C"/>
    <w:rsid w:val="007155C5"/>
    <w:rsid w:val="00721AE5"/>
    <w:rsid w:val="00723973"/>
    <w:rsid w:val="00727AA4"/>
    <w:rsid w:val="007310BE"/>
    <w:rsid w:val="0073139C"/>
    <w:rsid w:val="00731803"/>
    <w:rsid w:val="0073293D"/>
    <w:rsid w:val="007360FA"/>
    <w:rsid w:val="007376B2"/>
    <w:rsid w:val="00740A1A"/>
    <w:rsid w:val="00740F4E"/>
    <w:rsid w:val="00742511"/>
    <w:rsid w:val="00742656"/>
    <w:rsid w:val="00742793"/>
    <w:rsid w:val="007469CC"/>
    <w:rsid w:val="00751D49"/>
    <w:rsid w:val="00755915"/>
    <w:rsid w:val="007572C9"/>
    <w:rsid w:val="00761A14"/>
    <w:rsid w:val="007628E6"/>
    <w:rsid w:val="00762B68"/>
    <w:rsid w:val="00767A91"/>
    <w:rsid w:val="007734C5"/>
    <w:rsid w:val="00773F86"/>
    <w:rsid w:val="007753C0"/>
    <w:rsid w:val="00777F32"/>
    <w:rsid w:val="00780ADC"/>
    <w:rsid w:val="00781A5B"/>
    <w:rsid w:val="007824AD"/>
    <w:rsid w:val="00782907"/>
    <w:rsid w:val="00787366"/>
    <w:rsid w:val="0079528C"/>
    <w:rsid w:val="00795796"/>
    <w:rsid w:val="007960EF"/>
    <w:rsid w:val="0079625B"/>
    <w:rsid w:val="0079678B"/>
    <w:rsid w:val="007976BE"/>
    <w:rsid w:val="007A1C2B"/>
    <w:rsid w:val="007A235B"/>
    <w:rsid w:val="007A31D2"/>
    <w:rsid w:val="007A4032"/>
    <w:rsid w:val="007A6098"/>
    <w:rsid w:val="007A6180"/>
    <w:rsid w:val="007A64E4"/>
    <w:rsid w:val="007A7431"/>
    <w:rsid w:val="007A7BA8"/>
    <w:rsid w:val="007A7F42"/>
    <w:rsid w:val="007B0710"/>
    <w:rsid w:val="007B4E7D"/>
    <w:rsid w:val="007B6D21"/>
    <w:rsid w:val="007B7176"/>
    <w:rsid w:val="007C0046"/>
    <w:rsid w:val="007C14CD"/>
    <w:rsid w:val="007C2873"/>
    <w:rsid w:val="007C4ED3"/>
    <w:rsid w:val="007C50C2"/>
    <w:rsid w:val="007D2681"/>
    <w:rsid w:val="007D5FE6"/>
    <w:rsid w:val="007D7CC7"/>
    <w:rsid w:val="007E57A3"/>
    <w:rsid w:val="007E5845"/>
    <w:rsid w:val="007F0F3B"/>
    <w:rsid w:val="007F2720"/>
    <w:rsid w:val="007F54A9"/>
    <w:rsid w:val="007F5F63"/>
    <w:rsid w:val="007F6975"/>
    <w:rsid w:val="007F699A"/>
    <w:rsid w:val="00800B95"/>
    <w:rsid w:val="00802AFC"/>
    <w:rsid w:val="00802B6C"/>
    <w:rsid w:val="0080429F"/>
    <w:rsid w:val="008073C0"/>
    <w:rsid w:val="00807F26"/>
    <w:rsid w:val="0081190F"/>
    <w:rsid w:val="00816759"/>
    <w:rsid w:val="00816D60"/>
    <w:rsid w:val="00820DDD"/>
    <w:rsid w:val="00821705"/>
    <w:rsid w:val="00821ACB"/>
    <w:rsid w:val="00821D2B"/>
    <w:rsid w:val="00823872"/>
    <w:rsid w:val="00825CE7"/>
    <w:rsid w:val="008267EC"/>
    <w:rsid w:val="00832892"/>
    <w:rsid w:val="00832A57"/>
    <w:rsid w:val="00834274"/>
    <w:rsid w:val="00834985"/>
    <w:rsid w:val="00835836"/>
    <w:rsid w:val="0083725A"/>
    <w:rsid w:val="008415EA"/>
    <w:rsid w:val="0084623C"/>
    <w:rsid w:val="008478AB"/>
    <w:rsid w:val="00847AC9"/>
    <w:rsid w:val="00851803"/>
    <w:rsid w:val="008615A2"/>
    <w:rsid w:val="008621C8"/>
    <w:rsid w:val="00867E2F"/>
    <w:rsid w:val="0087080A"/>
    <w:rsid w:val="00871068"/>
    <w:rsid w:val="0087178A"/>
    <w:rsid w:val="00872712"/>
    <w:rsid w:val="0087274B"/>
    <w:rsid w:val="00874D54"/>
    <w:rsid w:val="00876318"/>
    <w:rsid w:val="00876C7D"/>
    <w:rsid w:val="0088282D"/>
    <w:rsid w:val="008853B0"/>
    <w:rsid w:val="00886454"/>
    <w:rsid w:val="00887368"/>
    <w:rsid w:val="008904DF"/>
    <w:rsid w:val="00890CF1"/>
    <w:rsid w:val="008911C4"/>
    <w:rsid w:val="0089184C"/>
    <w:rsid w:val="00892B97"/>
    <w:rsid w:val="00895981"/>
    <w:rsid w:val="00896900"/>
    <w:rsid w:val="008A0E2E"/>
    <w:rsid w:val="008A36A8"/>
    <w:rsid w:val="008A53B9"/>
    <w:rsid w:val="008B18BD"/>
    <w:rsid w:val="008B430B"/>
    <w:rsid w:val="008B589E"/>
    <w:rsid w:val="008B6D97"/>
    <w:rsid w:val="008B6F89"/>
    <w:rsid w:val="008B718E"/>
    <w:rsid w:val="008C149D"/>
    <w:rsid w:val="008C14C1"/>
    <w:rsid w:val="008C3B42"/>
    <w:rsid w:val="008C59E2"/>
    <w:rsid w:val="008D070B"/>
    <w:rsid w:val="008D1EC7"/>
    <w:rsid w:val="008D5903"/>
    <w:rsid w:val="008E3C0D"/>
    <w:rsid w:val="008E4101"/>
    <w:rsid w:val="008E5C3C"/>
    <w:rsid w:val="008F5767"/>
    <w:rsid w:val="00900505"/>
    <w:rsid w:val="00912735"/>
    <w:rsid w:val="0091365A"/>
    <w:rsid w:val="00916FA7"/>
    <w:rsid w:val="00921A28"/>
    <w:rsid w:val="00921C06"/>
    <w:rsid w:val="00923F8F"/>
    <w:rsid w:val="0092419A"/>
    <w:rsid w:val="009253F7"/>
    <w:rsid w:val="009269FA"/>
    <w:rsid w:val="00926C5B"/>
    <w:rsid w:val="00930702"/>
    <w:rsid w:val="009344CA"/>
    <w:rsid w:val="009368B9"/>
    <w:rsid w:val="009372CC"/>
    <w:rsid w:val="00937C37"/>
    <w:rsid w:val="00937C73"/>
    <w:rsid w:val="009405D5"/>
    <w:rsid w:val="00941B6F"/>
    <w:rsid w:val="00942FE5"/>
    <w:rsid w:val="00943A90"/>
    <w:rsid w:val="00955F5C"/>
    <w:rsid w:val="00957564"/>
    <w:rsid w:val="009576A1"/>
    <w:rsid w:val="00957D0F"/>
    <w:rsid w:val="00960671"/>
    <w:rsid w:val="00961EA6"/>
    <w:rsid w:val="0096209E"/>
    <w:rsid w:val="009672EE"/>
    <w:rsid w:val="00972787"/>
    <w:rsid w:val="009739C1"/>
    <w:rsid w:val="00976920"/>
    <w:rsid w:val="00980A01"/>
    <w:rsid w:val="009835D2"/>
    <w:rsid w:val="00986277"/>
    <w:rsid w:val="00990AAA"/>
    <w:rsid w:val="00993918"/>
    <w:rsid w:val="009959DE"/>
    <w:rsid w:val="009A4270"/>
    <w:rsid w:val="009B0929"/>
    <w:rsid w:val="009B5963"/>
    <w:rsid w:val="009C0850"/>
    <w:rsid w:val="009C4413"/>
    <w:rsid w:val="009C7245"/>
    <w:rsid w:val="009C73CD"/>
    <w:rsid w:val="009C7C8D"/>
    <w:rsid w:val="009E050C"/>
    <w:rsid w:val="009F0C0D"/>
    <w:rsid w:val="009F0FFB"/>
    <w:rsid w:val="009F17AE"/>
    <w:rsid w:val="009F2775"/>
    <w:rsid w:val="009F3E7A"/>
    <w:rsid w:val="009F530D"/>
    <w:rsid w:val="009F5781"/>
    <w:rsid w:val="009F605A"/>
    <w:rsid w:val="009F7524"/>
    <w:rsid w:val="009F790B"/>
    <w:rsid w:val="00A045AE"/>
    <w:rsid w:val="00A04AFD"/>
    <w:rsid w:val="00A05772"/>
    <w:rsid w:val="00A06BB5"/>
    <w:rsid w:val="00A106C5"/>
    <w:rsid w:val="00A159A6"/>
    <w:rsid w:val="00A200BD"/>
    <w:rsid w:val="00A23D3B"/>
    <w:rsid w:val="00A26093"/>
    <w:rsid w:val="00A26BE8"/>
    <w:rsid w:val="00A27B0E"/>
    <w:rsid w:val="00A352A9"/>
    <w:rsid w:val="00A35C57"/>
    <w:rsid w:val="00A37EBB"/>
    <w:rsid w:val="00A4455C"/>
    <w:rsid w:val="00A44B6A"/>
    <w:rsid w:val="00A45FED"/>
    <w:rsid w:val="00A4607E"/>
    <w:rsid w:val="00A5332D"/>
    <w:rsid w:val="00A6496E"/>
    <w:rsid w:val="00A66BC8"/>
    <w:rsid w:val="00A66E0D"/>
    <w:rsid w:val="00A67421"/>
    <w:rsid w:val="00A679FD"/>
    <w:rsid w:val="00A82497"/>
    <w:rsid w:val="00A8324C"/>
    <w:rsid w:val="00A848AE"/>
    <w:rsid w:val="00A853E7"/>
    <w:rsid w:val="00A90A2F"/>
    <w:rsid w:val="00A91141"/>
    <w:rsid w:val="00A92FC4"/>
    <w:rsid w:val="00A96275"/>
    <w:rsid w:val="00AB2591"/>
    <w:rsid w:val="00AB25BC"/>
    <w:rsid w:val="00AB53B6"/>
    <w:rsid w:val="00AC4384"/>
    <w:rsid w:val="00AC4B99"/>
    <w:rsid w:val="00AC4DBC"/>
    <w:rsid w:val="00AC5A86"/>
    <w:rsid w:val="00AC7EDA"/>
    <w:rsid w:val="00AD27F3"/>
    <w:rsid w:val="00AD6585"/>
    <w:rsid w:val="00AD7A08"/>
    <w:rsid w:val="00AE072B"/>
    <w:rsid w:val="00AE0847"/>
    <w:rsid w:val="00AE373A"/>
    <w:rsid w:val="00AE4B04"/>
    <w:rsid w:val="00AE4E4B"/>
    <w:rsid w:val="00AE5CDB"/>
    <w:rsid w:val="00AE6589"/>
    <w:rsid w:val="00AF00B9"/>
    <w:rsid w:val="00AF1C54"/>
    <w:rsid w:val="00B0304B"/>
    <w:rsid w:val="00B05787"/>
    <w:rsid w:val="00B05868"/>
    <w:rsid w:val="00B05995"/>
    <w:rsid w:val="00B07D5A"/>
    <w:rsid w:val="00B11090"/>
    <w:rsid w:val="00B11C62"/>
    <w:rsid w:val="00B16297"/>
    <w:rsid w:val="00B23747"/>
    <w:rsid w:val="00B25CAB"/>
    <w:rsid w:val="00B275C4"/>
    <w:rsid w:val="00B27B64"/>
    <w:rsid w:val="00B31D2F"/>
    <w:rsid w:val="00B327FC"/>
    <w:rsid w:val="00B3289C"/>
    <w:rsid w:val="00B33F99"/>
    <w:rsid w:val="00B36E25"/>
    <w:rsid w:val="00B37FF6"/>
    <w:rsid w:val="00B42F6A"/>
    <w:rsid w:val="00B45B65"/>
    <w:rsid w:val="00B519F1"/>
    <w:rsid w:val="00B51D31"/>
    <w:rsid w:val="00B55909"/>
    <w:rsid w:val="00B56240"/>
    <w:rsid w:val="00B57CB5"/>
    <w:rsid w:val="00B57F8F"/>
    <w:rsid w:val="00B62EA9"/>
    <w:rsid w:val="00B7754D"/>
    <w:rsid w:val="00B907C7"/>
    <w:rsid w:val="00B91731"/>
    <w:rsid w:val="00B96DC9"/>
    <w:rsid w:val="00BA0FA2"/>
    <w:rsid w:val="00BA1A24"/>
    <w:rsid w:val="00BA39A7"/>
    <w:rsid w:val="00BA40FE"/>
    <w:rsid w:val="00BA6573"/>
    <w:rsid w:val="00BB17C6"/>
    <w:rsid w:val="00BB1984"/>
    <w:rsid w:val="00BB2B7F"/>
    <w:rsid w:val="00BB5D87"/>
    <w:rsid w:val="00BB637B"/>
    <w:rsid w:val="00BC0469"/>
    <w:rsid w:val="00BC1C07"/>
    <w:rsid w:val="00BC1F2D"/>
    <w:rsid w:val="00BC2365"/>
    <w:rsid w:val="00BC2E49"/>
    <w:rsid w:val="00BC6EEB"/>
    <w:rsid w:val="00BC7DFF"/>
    <w:rsid w:val="00BD0564"/>
    <w:rsid w:val="00BD16B0"/>
    <w:rsid w:val="00BD2843"/>
    <w:rsid w:val="00BD2E5E"/>
    <w:rsid w:val="00BD3B0D"/>
    <w:rsid w:val="00BE1447"/>
    <w:rsid w:val="00BE1AA9"/>
    <w:rsid w:val="00BE3C75"/>
    <w:rsid w:val="00BE3DC7"/>
    <w:rsid w:val="00BE46EC"/>
    <w:rsid w:val="00BE6987"/>
    <w:rsid w:val="00BF0EF1"/>
    <w:rsid w:val="00BF2394"/>
    <w:rsid w:val="00BF2B9E"/>
    <w:rsid w:val="00BF770C"/>
    <w:rsid w:val="00C01ACC"/>
    <w:rsid w:val="00C0236A"/>
    <w:rsid w:val="00C03944"/>
    <w:rsid w:val="00C04C77"/>
    <w:rsid w:val="00C11989"/>
    <w:rsid w:val="00C16897"/>
    <w:rsid w:val="00C1752A"/>
    <w:rsid w:val="00C178ED"/>
    <w:rsid w:val="00C2050C"/>
    <w:rsid w:val="00C232AA"/>
    <w:rsid w:val="00C27C1C"/>
    <w:rsid w:val="00C31FBE"/>
    <w:rsid w:val="00C331DA"/>
    <w:rsid w:val="00C371FE"/>
    <w:rsid w:val="00C37FA2"/>
    <w:rsid w:val="00C45ED1"/>
    <w:rsid w:val="00C46707"/>
    <w:rsid w:val="00C47906"/>
    <w:rsid w:val="00C5088D"/>
    <w:rsid w:val="00C51027"/>
    <w:rsid w:val="00C5105D"/>
    <w:rsid w:val="00C514DC"/>
    <w:rsid w:val="00C62C00"/>
    <w:rsid w:val="00C714D7"/>
    <w:rsid w:val="00C75192"/>
    <w:rsid w:val="00C76227"/>
    <w:rsid w:val="00C7657F"/>
    <w:rsid w:val="00C804D4"/>
    <w:rsid w:val="00C80D67"/>
    <w:rsid w:val="00C818C7"/>
    <w:rsid w:val="00C8290A"/>
    <w:rsid w:val="00C8544A"/>
    <w:rsid w:val="00C87BA4"/>
    <w:rsid w:val="00C90799"/>
    <w:rsid w:val="00C92866"/>
    <w:rsid w:val="00C93416"/>
    <w:rsid w:val="00C94BC4"/>
    <w:rsid w:val="00C96429"/>
    <w:rsid w:val="00CB3F12"/>
    <w:rsid w:val="00CC67D9"/>
    <w:rsid w:val="00CC73D0"/>
    <w:rsid w:val="00CD0B09"/>
    <w:rsid w:val="00CD1075"/>
    <w:rsid w:val="00CD2A41"/>
    <w:rsid w:val="00CD31D5"/>
    <w:rsid w:val="00CD4AE1"/>
    <w:rsid w:val="00CD78E8"/>
    <w:rsid w:val="00CE4792"/>
    <w:rsid w:val="00CE5FF1"/>
    <w:rsid w:val="00CE6EDA"/>
    <w:rsid w:val="00CF1D76"/>
    <w:rsid w:val="00CF1E3F"/>
    <w:rsid w:val="00CF3ABE"/>
    <w:rsid w:val="00CF4039"/>
    <w:rsid w:val="00CF498F"/>
    <w:rsid w:val="00CF5029"/>
    <w:rsid w:val="00CF5B27"/>
    <w:rsid w:val="00CF7B96"/>
    <w:rsid w:val="00D004DA"/>
    <w:rsid w:val="00D01AA8"/>
    <w:rsid w:val="00D02605"/>
    <w:rsid w:val="00D03C48"/>
    <w:rsid w:val="00D062C1"/>
    <w:rsid w:val="00D11059"/>
    <w:rsid w:val="00D13584"/>
    <w:rsid w:val="00D13CD8"/>
    <w:rsid w:val="00D141DA"/>
    <w:rsid w:val="00D15D3A"/>
    <w:rsid w:val="00D21465"/>
    <w:rsid w:val="00D21C50"/>
    <w:rsid w:val="00D231D1"/>
    <w:rsid w:val="00D23EF7"/>
    <w:rsid w:val="00D241E5"/>
    <w:rsid w:val="00D25080"/>
    <w:rsid w:val="00D255F3"/>
    <w:rsid w:val="00D25725"/>
    <w:rsid w:val="00D2750F"/>
    <w:rsid w:val="00D278AC"/>
    <w:rsid w:val="00D361ED"/>
    <w:rsid w:val="00D41EB1"/>
    <w:rsid w:val="00D43251"/>
    <w:rsid w:val="00D46078"/>
    <w:rsid w:val="00D47FDF"/>
    <w:rsid w:val="00D64392"/>
    <w:rsid w:val="00D65198"/>
    <w:rsid w:val="00D663E0"/>
    <w:rsid w:val="00D74EF3"/>
    <w:rsid w:val="00D761BB"/>
    <w:rsid w:val="00D77C5A"/>
    <w:rsid w:val="00D804C5"/>
    <w:rsid w:val="00D8214A"/>
    <w:rsid w:val="00D82963"/>
    <w:rsid w:val="00D86621"/>
    <w:rsid w:val="00D87938"/>
    <w:rsid w:val="00D933CB"/>
    <w:rsid w:val="00D945F9"/>
    <w:rsid w:val="00DA1E4B"/>
    <w:rsid w:val="00DA50BF"/>
    <w:rsid w:val="00DA52B5"/>
    <w:rsid w:val="00DA6438"/>
    <w:rsid w:val="00DB14EB"/>
    <w:rsid w:val="00DC0499"/>
    <w:rsid w:val="00DC1932"/>
    <w:rsid w:val="00DC1ED2"/>
    <w:rsid w:val="00DC2057"/>
    <w:rsid w:val="00DC6E24"/>
    <w:rsid w:val="00DD5196"/>
    <w:rsid w:val="00DD7266"/>
    <w:rsid w:val="00DD780F"/>
    <w:rsid w:val="00DE1BDD"/>
    <w:rsid w:val="00DE24DF"/>
    <w:rsid w:val="00DE35D5"/>
    <w:rsid w:val="00DE4E3F"/>
    <w:rsid w:val="00DF295A"/>
    <w:rsid w:val="00DF3F41"/>
    <w:rsid w:val="00DF52D9"/>
    <w:rsid w:val="00DF6390"/>
    <w:rsid w:val="00E01BB3"/>
    <w:rsid w:val="00E01F3A"/>
    <w:rsid w:val="00E1788A"/>
    <w:rsid w:val="00E20F93"/>
    <w:rsid w:val="00E213EE"/>
    <w:rsid w:val="00E22225"/>
    <w:rsid w:val="00E227AA"/>
    <w:rsid w:val="00E244C3"/>
    <w:rsid w:val="00E27453"/>
    <w:rsid w:val="00E30B9D"/>
    <w:rsid w:val="00E322DE"/>
    <w:rsid w:val="00E348CE"/>
    <w:rsid w:val="00E3551D"/>
    <w:rsid w:val="00E36298"/>
    <w:rsid w:val="00E37FE2"/>
    <w:rsid w:val="00E414FC"/>
    <w:rsid w:val="00E4251B"/>
    <w:rsid w:val="00E43690"/>
    <w:rsid w:val="00E45212"/>
    <w:rsid w:val="00E45C24"/>
    <w:rsid w:val="00E4768A"/>
    <w:rsid w:val="00E506C1"/>
    <w:rsid w:val="00E523C3"/>
    <w:rsid w:val="00E5549E"/>
    <w:rsid w:val="00E5596C"/>
    <w:rsid w:val="00E569A0"/>
    <w:rsid w:val="00E57AAA"/>
    <w:rsid w:val="00E61B70"/>
    <w:rsid w:val="00E63330"/>
    <w:rsid w:val="00E65167"/>
    <w:rsid w:val="00E65AC7"/>
    <w:rsid w:val="00E66BC4"/>
    <w:rsid w:val="00E705D0"/>
    <w:rsid w:val="00E71B71"/>
    <w:rsid w:val="00E7255A"/>
    <w:rsid w:val="00E7358D"/>
    <w:rsid w:val="00E73719"/>
    <w:rsid w:val="00E75356"/>
    <w:rsid w:val="00E77F5A"/>
    <w:rsid w:val="00E80C4B"/>
    <w:rsid w:val="00E84A00"/>
    <w:rsid w:val="00E8596E"/>
    <w:rsid w:val="00E863AB"/>
    <w:rsid w:val="00E959C9"/>
    <w:rsid w:val="00E9623B"/>
    <w:rsid w:val="00E97855"/>
    <w:rsid w:val="00E97BBD"/>
    <w:rsid w:val="00EA11B9"/>
    <w:rsid w:val="00EA569A"/>
    <w:rsid w:val="00EA71E3"/>
    <w:rsid w:val="00EB0276"/>
    <w:rsid w:val="00EB28CD"/>
    <w:rsid w:val="00EB5E2C"/>
    <w:rsid w:val="00EC1BA7"/>
    <w:rsid w:val="00EC4A87"/>
    <w:rsid w:val="00EC64D4"/>
    <w:rsid w:val="00EC6A2A"/>
    <w:rsid w:val="00EC6A31"/>
    <w:rsid w:val="00ED0856"/>
    <w:rsid w:val="00ED0CD5"/>
    <w:rsid w:val="00ED0D30"/>
    <w:rsid w:val="00EE1927"/>
    <w:rsid w:val="00EE1A3E"/>
    <w:rsid w:val="00EE282B"/>
    <w:rsid w:val="00EE495F"/>
    <w:rsid w:val="00EE4E47"/>
    <w:rsid w:val="00EE66BE"/>
    <w:rsid w:val="00EE6700"/>
    <w:rsid w:val="00EE7787"/>
    <w:rsid w:val="00EF0C58"/>
    <w:rsid w:val="00EF216B"/>
    <w:rsid w:val="00EF4EF3"/>
    <w:rsid w:val="00EF54E2"/>
    <w:rsid w:val="00EF5C8C"/>
    <w:rsid w:val="00F010A2"/>
    <w:rsid w:val="00F04EF3"/>
    <w:rsid w:val="00F05A8D"/>
    <w:rsid w:val="00F10D27"/>
    <w:rsid w:val="00F13E0B"/>
    <w:rsid w:val="00F14733"/>
    <w:rsid w:val="00F14F32"/>
    <w:rsid w:val="00F1526C"/>
    <w:rsid w:val="00F15294"/>
    <w:rsid w:val="00F16251"/>
    <w:rsid w:val="00F17B46"/>
    <w:rsid w:val="00F221AA"/>
    <w:rsid w:val="00F22220"/>
    <w:rsid w:val="00F2244C"/>
    <w:rsid w:val="00F22E3A"/>
    <w:rsid w:val="00F233D8"/>
    <w:rsid w:val="00F2662B"/>
    <w:rsid w:val="00F26BE1"/>
    <w:rsid w:val="00F30BDE"/>
    <w:rsid w:val="00F32684"/>
    <w:rsid w:val="00F32BF5"/>
    <w:rsid w:val="00F33935"/>
    <w:rsid w:val="00F34D2E"/>
    <w:rsid w:val="00F37AB4"/>
    <w:rsid w:val="00F40676"/>
    <w:rsid w:val="00F41526"/>
    <w:rsid w:val="00F42687"/>
    <w:rsid w:val="00F44C6A"/>
    <w:rsid w:val="00F45090"/>
    <w:rsid w:val="00F55347"/>
    <w:rsid w:val="00F56EA2"/>
    <w:rsid w:val="00F614AD"/>
    <w:rsid w:val="00F63FDE"/>
    <w:rsid w:val="00F65BED"/>
    <w:rsid w:val="00F70428"/>
    <w:rsid w:val="00F707C4"/>
    <w:rsid w:val="00F70A9E"/>
    <w:rsid w:val="00F715C8"/>
    <w:rsid w:val="00F74579"/>
    <w:rsid w:val="00F75E16"/>
    <w:rsid w:val="00F77444"/>
    <w:rsid w:val="00F813E9"/>
    <w:rsid w:val="00F838AA"/>
    <w:rsid w:val="00F8638C"/>
    <w:rsid w:val="00F907DC"/>
    <w:rsid w:val="00F92944"/>
    <w:rsid w:val="00F93272"/>
    <w:rsid w:val="00F93D47"/>
    <w:rsid w:val="00F9597B"/>
    <w:rsid w:val="00F96AB9"/>
    <w:rsid w:val="00FA2EDC"/>
    <w:rsid w:val="00FA597D"/>
    <w:rsid w:val="00FA6EED"/>
    <w:rsid w:val="00FA7613"/>
    <w:rsid w:val="00FB1BD8"/>
    <w:rsid w:val="00FB213B"/>
    <w:rsid w:val="00FB5AA5"/>
    <w:rsid w:val="00FB5BA5"/>
    <w:rsid w:val="00FC3066"/>
    <w:rsid w:val="00FC3417"/>
    <w:rsid w:val="00FC3ACE"/>
    <w:rsid w:val="00FC43D9"/>
    <w:rsid w:val="00FC470E"/>
    <w:rsid w:val="00FC4E6B"/>
    <w:rsid w:val="00FC4E84"/>
    <w:rsid w:val="00FC66AE"/>
    <w:rsid w:val="00FD1ADD"/>
    <w:rsid w:val="00FD2DAE"/>
    <w:rsid w:val="00FD39A4"/>
    <w:rsid w:val="00FE07AB"/>
    <w:rsid w:val="00FF1AD2"/>
    <w:rsid w:val="00FF2FAC"/>
    <w:rsid w:val="00FF3526"/>
    <w:rsid w:val="00FF3771"/>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AED2E1B"/>
  <w15:docId w15:val="{EB249B4E-8333-4165-AE8C-5BBA1596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8DB"/>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sz w:val="24"/>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8267EC"/>
    <w:pPr>
      <w:keepNext/>
      <w:spacing w:before="480" w:after="240"/>
      <w:outlineLvl w:val="1"/>
    </w:pPr>
    <w:rPr>
      <w:b/>
      <w:color w:val="FF3300"/>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8267EC"/>
    <w:pPr>
      <w:spacing w:before="240"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customStyle="1" w:styleId="CommentTextChar">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b/>
      <w:sz w:val="24"/>
    </w:rPr>
  </w:style>
  <w:style w:type="character" w:customStyle="1" w:styleId="TextBoxChar">
    <w:name w:val="TextBox Char"/>
    <w:link w:val="TextBox"/>
    <w:rsid w:val="00624533"/>
    <w:rPr>
      <w:rFonts w:ascii="Arial" w:eastAsia="Times New Roman" w:hAnsi="Arial" w:cs="Times New Roman"/>
      <w:b/>
      <w:sz w:val="24"/>
      <w:szCs w:val="24"/>
    </w:rPr>
  </w:style>
  <w:style w:type="paragraph" w:styleId="Revision">
    <w:name w:val="Revision"/>
    <w:hidden/>
    <w:uiPriority w:val="99"/>
    <w:semiHidden/>
    <w:rsid w:val="00E9623B"/>
    <w:pPr>
      <w:spacing w:after="0" w:line="240" w:lineRule="auto"/>
    </w:pPr>
    <w:rPr>
      <w:rFonts w:ascii="Arial" w:hAnsi="Arial"/>
    </w:rPr>
  </w:style>
  <w:style w:type="character" w:customStyle="1" w:styleId="UnresolvedMention">
    <w:name w:val="Unresolved Mention"/>
    <w:basedOn w:val="DefaultParagraphFont"/>
    <w:uiPriority w:val="99"/>
    <w:semiHidden/>
    <w:unhideWhenUsed/>
    <w:rsid w:val="00E244C3"/>
    <w:rPr>
      <w:color w:val="808080"/>
      <w:shd w:val="clear" w:color="auto" w:fill="E6E6E6"/>
    </w:rPr>
  </w:style>
  <w:style w:type="paragraph" w:customStyle="1" w:styleId="ox-6de8213882-msonormal">
    <w:name w:val="ox-6de8213882-msonormal"/>
    <w:basedOn w:val="Normal"/>
    <w:uiPriority w:val="99"/>
    <w:semiHidden/>
    <w:rsid w:val="00834985"/>
    <w:pPr>
      <w:spacing w:before="100" w:beforeAutospacing="1" w:after="100" w:afterAutospacing="1"/>
    </w:pPr>
    <w:rPr>
      <w:rFonts w:ascii="Calibri" w:hAnsi="Calibri" w:cs="Calibri"/>
    </w:rPr>
  </w:style>
  <w:style w:type="paragraph" w:customStyle="1" w:styleId="ox-6de8213882-msolistparagraph">
    <w:name w:val="ox-6de8213882-msolistparagraph"/>
    <w:basedOn w:val="Normal"/>
    <w:uiPriority w:val="99"/>
    <w:semiHidden/>
    <w:rsid w:val="00834985"/>
    <w:pPr>
      <w:spacing w:before="100" w:beforeAutospacing="1" w:after="100" w:afterAutospacing="1"/>
    </w:pPr>
    <w:rPr>
      <w:rFonts w:ascii="Calibri" w:hAnsi="Calibri" w:cs="Calibri"/>
    </w:rPr>
  </w:style>
  <w:style w:type="character" w:customStyle="1" w:styleId="ox-6de8213882-msohyperlink">
    <w:name w:val="ox-6de8213882-msohyperlink"/>
    <w:basedOn w:val="DefaultParagraphFont"/>
    <w:rsid w:val="00834985"/>
  </w:style>
  <w:style w:type="character" w:styleId="Strong">
    <w:name w:val="Strong"/>
    <w:basedOn w:val="DefaultParagraphFont"/>
    <w:uiPriority w:val="22"/>
    <w:qFormat/>
    <w:rsid w:val="00834985"/>
    <w:rPr>
      <w:b/>
      <w:bCs/>
    </w:rPr>
  </w:style>
  <w:style w:type="character" w:styleId="Emphasis">
    <w:name w:val="Emphasis"/>
    <w:basedOn w:val="DefaultParagraphFont"/>
    <w:uiPriority w:val="20"/>
    <w:qFormat/>
    <w:rsid w:val="00834985"/>
    <w:rPr>
      <w:i/>
      <w:iCs/>
    </w:rPr>
  </w:style>
  <w:style w:type="character" w:customStyle="1" w:styleId="ListParagraphChar">
    <w:name w:val="List Paragraph Char"/>
    <w:basedOn w:val="DefaultParagraphFont"/>
    <w:link w:val="ListParagraph"/>
    <w:uiPriority w:val="1"/>
    <w:locked/>
    <w:rsid w:val="008267EC"/>
    <w:rPr>
      <w:rFonts w:ascii="Tahoma" w:eastAsia="Times New Roman" w:hAnsi="Tahom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19715">
      <w:bodyDiv w:val="1"/>
      <w:marLeft w:val="0"/>
      <w:marRight w:val="0"/>
      <w:marTop w:val="0"/>
      <w:marBottom w:val="0"/>
      <w:divBdr>
        <w:top w:val="none" w:sz="0" w:space="0" w:color="auto"/>
        <w:left w:val="none" w:sz="0" w:space="0" w:color="auto"/>
        <w:bottom w:val="none" w:sz="0" w:space="0" w:color="auto"/>
        <w:right w:val="none" w:sz="0" w:space="0" w:color="auto"/>
      </w:divBdr>
      <w:divsChild>
        <w:div w:id="32200113">
          <w:marLeft w:val="0"/>
          <w:marRight w:val="0"/>
          <w:marTop w:val="0"/>
          <w:marBottom w:val="0"/>
          <w:divBdr>
            <w:top w:val="none" w:sz="0" w:space="0" w:color="auto"/>
            <w:left w:val="none" w:sz="0" w:space="0" w:color="auto"/>
            <w:bottom w:val="none" w:sz="0" w:space="0" w:color="auto"/>
            <w:right w:val="none" w:sz="0" w:space="0" w:color="auto"/>
          </w:divBdr>
          <w:divsChild>
            <w:div w:id="1063410925">
              <w:marLeft w:val="0"/>
              <w:marRight w:val="0"/>
              <w:marTop w:val="0"/>
              <w:marBottom w:val="0"/>
              <w:divBdr>
                <w:top w:val="none" w:sz="0" w:space="0" w:color="auto"/>
                <w:left w:val="none" w:sz="0" w:space="0" w:color="auto"/>
                <w:bottom w:val="none" w:sz="0" w:space="0" w:color="auto"/>
                <w:right w:val="none" w:sz="0" w:space="0" w:color="auto"/>
              </w:divBdr>
              <w:divsChild>
                <w:div w:id="12481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0480">
      <w:bodyDiv w:val="1"/>
      <w:marLeft w:val="0"/>
      <w:marRight w:val="0"/>
      <w:marTop w:val="0"/>
      <w:marBottom w:val="0"/>
      <w:divBdr>
        <w:top w:val="none" w:sz="0" w:space="0" w:color="auto"/>
        <w:left w:val="none" w:sz="0" w:space="0" w:color="auto"/>
        <w:bottom w:val="none" w:sz="0" w:space="0" w:color="auto"/>
        <w:right w:val="none" w:sz="0" w:space="0" w:color="auto"/>
      </w:divBdr>
    </w:div>
    <w:div w:id="241379117">
      <w:bodyDiv w:val="1"/>
      <w:marLeft w:val="0"/>
      <w:marRight w:val="0"/>
      <w:marTop w:val="0"/>
      <w:marBottom w:val="0"/>
      <w:divBdr>
        <w:top w:val="none" w:sz="0" w:space="0" w:color="auto"/>
        <w:left w:val="none" w:sz="0" w:space="0" w:color="auto"/>
        <w:bottom w:val="none" w:sz="0" w:space="0" w:color="auto"/>
        <w:right w:val="none" w:sz="0" w:space="0" w:color="auto"/>
      </w:divBdr>
      <w:divsChild>
        <w:div w:id="908199900">
          <w:marLeft w:val="0"/>
          <w:marRight w:val="0"/>
          <w:marTop w:val="0"/>
          <w:marBottom w:val="0"/>
          <w:divBdr>
            <w:top w:val="none" w:sz="0" w:space="0" w:color="auto"/>
            <w:left w:val="none" w:sz="0" w:space="0" w:color="auto"/>
            <w:bottom w:val="none" w:sz="0" w:space="0" w:color="auto"/>
            <w:right w:val="none" w:sz="0" w:space="0" w:color="auto"/>
          </w:divBdr>
          <w:divsChild>
            <w:div w:id="617682510">
              <w:marLeft w:val="0"/>
              <w:marRight w:val="0"/>
              <w:marTop w:val="0"/>
              <w:marBottom w:val="0"/>
              <w:divBdr>
                <w:top w:val="none" w:sz="0" w:space="0" w:color="auto"/>
                <w:left w:val="none" w:sz="0" w:space="0" w:color="auto"/>
                <w:bottom w:val="none" w:sz="0" w:space="0" w:color="auto"/>
                <w:right w:val="none" w:sz="0" w:space="0" w:color="auto"/>
              </w:divBdr>
              <w:divsChild>
                <w:div w:id="11641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139236">
      <w:bodyDiv w:val="1"/>
      <w:marLeft w:val="0"/>
      <w:marRight w:val="0"/>
      <w:marTop w:val="0"/>
      <w:marBottom w:val="0"/>
      <w:divBdr>
        <w:top w:val="none" w:sz="0" w:space="0" w:color="auto"/>
        <w:left w:val="none" w:sz="0" w:space="0" w:color="auto"/>
        <w:bottom w:val="none" w:sz="0" w:space="0" w:color="auto"/>
        <w:right w:val="none" w:sz="0" w:space="0" w:color="auto"/>
      </w:divBdr>
    </w:div>
    <w:div w:id="354766948">
      <w:bodyDiv w:val="1"/>
      <w:marLeft w:val="0"/>
      <w:marRight w:val="0"/>
      <w:marTop w:val="0"/>
      <w:marBottom w:val="0"/>
      <w:divBdr>
        <w:top w:val="none" w:sz="0" w:space="0" w:color="auto"/>
        <w:left w:val="none" w:sz="0" w:space="0" w:color="auto"/>
        <w:bottom w:val="none" w:sz="0" w:space="0" w:color="auto"/>
        <w:right w:val="none" w:sz="0" w:space="0" w:color="auto"/>
      </w:divBdr>
    </w:div>
    <w:div w:id="410346753">
      <w:bodyDiv w:val="1"/>
      <w:marLeft w:val="0"/>
      <w:marRight w:val="0"/>
      <w:marTop w:val="0"/>
      <w:marBottom w:val="0"/>
      <w:divBdr>
        <w:top w:val="none" w:sz="0" w:space="0" w:color="auto"/>
        <w:left w:val="none" w:sz="0" w:space="0" w:color="auto"/>
        <w:bottom w:val="none" w:sz="0" w:space="0" w:color="auto"/>
        <w:right w:val="none" w:sz="0" w:space="0" w:color="auto"/>
      </w:divBdr>
    </w:div>
    <w:div w:id="550919345">
      <w:bodyDiv w:val="1"/>
      <w:marLeft w:val="0"/>
      <w:marRight w:val="0"/>
      <w:marTop w:val="0"/>
      <w:marBottom w:val="0"/>
      <w:divBdr>
        <w:top w:val="none" w:sz="0" w:space="0" w:color="auto"/>
        <w:left w:val="none" w:sz="0" w:space="0" w:color="auto"/>
        <w:bottom w:val="none" w:sz="0" w:space="0" w:color="auto"/>
        <w:right w:val="none" w:sz="0" w:space="0" w:color="auto"/>
      </w:divBdr>
      <w:divsChild>
        <w:div w:id="1116677547">
          <w:marLeft w:val="0"/>
          <w:marRight w:val="0"/>
          <w:marTop w:val="0"/>
          <w:marBottom w:val="0"/>
          <w:divBdr>
            <w:top w:val="none" w:sz="0" w:space="0" w:color="auto"/>
            <w:left w:val="none" w:sz="0" w:space="0" w:color="auto"/>
            <w:bottom w:val="none" w:sz="0" w:space="0" w:color="auto"/>
            <w:right w:val="none" w:sz="0" w:space="0" w:color="auto"/>
          </w:divBdr>
          <w:divsChild>
            <w:div w:id="1778023531">
              <w:marLeft w:val="0"/>
              <w:marRight w:val="0"/>
              <w:marTop w:val="0"/>
              <w:marBottom w:val="0"/>
              <w:divBdr>
                <w:top w:val="none" w:sz="0" w:space="0" w:color="auto"/>
                <w:left w:val="none" w:sz="0" w:space="0" w:color="auto"/>
                <w:bottom w:val="none" w:sz="0" w:space="0" w:color="auto"/>
                <w:right w:val="none" w:sz="0" w:space="0" w:color="auto"/>
              </w:divBdr>
              <w:divsChild>
                <w:div w:id="108718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161276">
      <w:bodyDiv w:val="1"/>
      <w:marLeft w:val="0"/>
      <w:marRight w:val="0"/>
      <w:marTop w:val="0"/>
      <w:marBottom w:val="0"/>
      <w:divBdr>
        <w:top w:val="none" w:sz="0" w:space="0" w:color="auto"/>
        <w:left w:val="none" w:sz="0" w:space="0" w:color="auto"/>
        <w:bottom w:val="none" w:sz="0" w:space="0" w:color="auto"/>
        <w:right w:val="none" w:sz="0" w:space="0" w:color="auto"/>
      </w:divBdr>
    </w:div>
    <w:div w:id="666977142">
      <w:bodyDiv w:val="1"/>
      <w:marLeft w:val="0"/>
      <w:marRight w:val="0"/>
      <w:marTop w:val="0"/>
      <w:marBottom w:val="0"/>
      <w:divBdr>
        <w:top w:val="none" w:sz="0" w:space="0" w:color="auto"/>
        <w:left w:val="none" w:sz="0" w:space="0" w:color="auto"/>
        <w:bottom w:val="none" w:sz="0" w:space="0" w:color="auto"/>
        <w:right w:val="none" w:sz="0" w:space="0" w:color="auto"/>
      </w:divBdr>
    </w:div>
    <w:div w:id="726880029">
      <w:bodyDiv w:val="1"/>
      <w:marLeft w:val="0"/>
      <w:marRight w:val="0"/>
      <w:marTop w:val="0"/>
      <w:marBottom w:val="0"/>
      <w:divBdr>
        <w:top w:val="none" w:sz="0" w:space="0" w:color="auto"/>
        <w:left w:val="none" w:sz="0" w:space="0" w:color="auto"/>
        <w:bottom w:val="none" w:sz="0" w:space="0" w:color="auto"/>
        <w:right w:val="none" w:sz="0" w:space="0" w:color="auto"/>
      </w:divBdr>
    </w:div>
    <w:div w:id="819688116">
      <w:bodyDiv w:val="1"/>
      <w:marLeft w:val="0"/>
      <w:marRight w:val="0"/>
      <w:marTop w:val="0"/>
      <w:marBottom w:val="0"/>
      <w:divBdr>
        <w:top w:val="none" w:sz="0" w:space="0" w:color="auto"/>
        <w:left w:val="none" w:sz="0" w:space="0" w:color="auto"/>
        <w:bottom w:val="none" w:sz="0" w:space="0" w:color="auto"/>
        <w:right w:val="none" w:sz="0" w:space="0" w:color="auto"/>
      </w:divBdr>
      <w:divsChild>
        <w:div w:id="593127889">
          <w:marLeft w:val="0"/>
          <w:marRight w:val="0"/>
          <w:marTop w:val="0"/>
          <w:marBottom w:val="0"/>
          <w:divBdr>
            <w:top w:val="none" w:sz="0" w:space="0" w:color="auto"/>
            <w:left w:val="none" w:sz="0" w:space="0" w:color="auto"/>
            <w:bottom w:val="none" w:sz="0" w:space="0" w:color="auto"/>
            <w:right w:val="none" w:sz="0" w:space="0" w:color="auto"/>
          </w:divBdr>
          <w:divsChild>
            <w:div w:id="982127328">
              <w:marLeft w:val="0"/>
              <w:marRight w:val="0"/>
              <w:marTop w:val="0"/>
              <w:marBottom w:val="0"/>
              <w:divBdr>
                <w:top w:val="none" w:sz="0" w:space="0" w:color="auto"/>
                <w:left w:val="none" w:sz="0" w:space="0" w:color="auto"/>
                <w:bottom w:val="none" w:sz="0" w:space="0" w:color="auto"/>
                <w:right w:val="none" w:sz="0" w:space="0" w:color="auto"/>
              </w:divBdr>
              <w:divsChild>
                <w:div w:id="13897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737484">
      <w:bodyDiv w:val="1"/>
      <w:marLeft w:val="0"/>
      <w:marRight w:val="0"/>
      <w:marTop w:val="0"/>
      <w:marBottom w:val="0"/>
      <w:divBdr>
        <w:top w:val="none" w:sz="0" w:space="0" w:color="auto"/>
        <w:left w:val="none" w:sz="0" w:space="0" w:color="auto"/>
        <w:bottom w:val="none" w:sz="0" w:space="0" w:color="auto"/>
        <w:right w:val="none" w:sz="0" w:space="0" w:color="auto"/>
      </w:divBdr>
    </w:div>
    <w:div w:id="918904886">
      <w:bodyDiv w:val="1"/>
      <w:marLeft w:val="0"/>
      <w:marRight w:val="0"/>
      <w:marTop w:val="0"/>
      <w:marBottom w:val="0"/>
      <w:divBdr>
        <w:top w:val="none" w:sz="0" w:space="0" w:color="auto"/>
        <w:left w:val="none" w:sz="0" w:space="0" w:color="auto"/>
        <w:bottom w:val="none" w:sz="0" w:space="0" w:color="auto"/>
        <w:right w:val="none" w:sz="0" w:space="0" w:color="auto"/>
      </w:divBdr>
    </w:div>
    <w:div w:id="981887536">
      <w:bodyDiv w:val="1"/>
      <w:marLeft w:val="0"/>
      <w:marRight w:val="0"/>
      <w:marTop w:val="0"/>
      <w:marBottom w:val="0"/>
      <w:divBdr>
        <w:top w:val="none" w:sz="0" w:space="0" w:color="auto"/>
        <w:left w:val="none" w:sz="0" w:space="0" w:color="auto"/>
        <w:bottom w:val="none" w:sz="0" w:space="0" w:color="auto"/>
        <w:right w:val="none" w:sz="0" w:space="0" w:color="auto"/>
      </w:divBdr>
    </w:div>
    <w:div w:id="986936677">
      <w:bodyDiv w:val="1"/>
      <w:marLeft w:val="0"/>
      <w:marRight w:val="0"/>
      <w:marTop w:val="0"/>
      <w:marBottom w:val="0"/>
      <w:divBdr>
        <w:top w:val="none" w:sz="0" w:space="0" w:color="auto"/>
        <w:left w:val="none" w:sz="0" w:space="0" w:color="auto"/>
        <w:bottom w:val="none" w:sz="0" w:space="0" w:color="auto"/>
        <w:right w:val="none" w:sz="0" w:space="0" w:color="auto"/>
      </w:divBdr>
    </w:div>
    <w:div w:id="1190337027">
      <w:bodyDiv w:val="1"/>
      <w:marLeft w:val="0"/>
      <w:marRight w:val="0"/>
      <w:marTop w:val="0"/>
      <w:marBottom w:val="0"/>
      <w:divBdr>
        <w:top w:val="none" w:sz="0" w:space="0" w:color="auto"/>
        <w:left w:val="none" w:sz="0" w:space="0" w:color="auto"/>
        <w:bottom w:val="none" w:sz="0" w:space="0" w:color="auto"/>
        <w:right w:val="none" w:sz="0" w:space="0" w:color="auto"/>
      </w:divBdr>
    </w:div>
    <w:div w:id="1233001139">
      <w:bodyDiv w:val="1"/>
      <w:marLeft w:val="0"/>
      <w:marRight w:val="0"/>
      <w:marTop w:val="0"/>
      <w:marBottom w:val="0"/>
      <w:divBdr>
        <w:top w:val="none" w:sz="0" w:space="0" w:color="auto"/>
        <w:left w:val="none" w:sz="0" w:space="0" w:color="auto"/>
        <w:bottom w:val="none" w:sz="0" w:space="0" w:color="auto"/>
        <w:right w:val="none" w:sz="0" w:space="0" w:color="auto"/>
      </w:divBdr>
    </w:div>
    <w:div w:id="1256942980">
      <w:bodyDiv w:val="1"/>
      <w:marLeft w:val="0"/>
      <w:marRight w:val="0"/>
      <w:marTop w:val="0"/>
      <w:marBottom w:val="0"/>
      <w:divBdr>
        <w:top w:val="none" w:sz="0" w:space="0" w:color="auto"/>
        <w:left w:val="none" w:sz="0" w:space="0" w:color="auto"/>
        <w:bottom w:val="none" w:sz="0" w:space="0" w:color="auto"/>
        <w:right w:val="none" w:sz="0" w:space="0" w:color="auto"/>
      </w:divBdr>
    </w:div>
    <w:div w:id="1448429178">
      <w:bodyDiv w:val="1"/>
      <w:marLeft w:val="0"/>
      <w:marRight w:val="0"/>
      <w:marTop w:val="0"/>
      <w:marBottom w:val="0"/>
      <w:divBdr>
        <w:top w:val="none" w:sz="0" w:space="0" w:color="auto"/>
        <w:left w:val="none" w:sz="0" w:space="0" w:color="auto"/>
        <w:bottom w:val="none" w:sz="0" w:space="0" w:color="auto"/>
        <w:right w:val="none" w:sz="0" w:space="0" w:color="auto"/>
      </w:divBdr>
    </w:div>
    <w:div w:id="1492020086">
      <w:bodyDiv w:val="1"/>
      <w:marLeft w:val="0"/>
      <w:marRight w:val="0"/>
      <w:marTop w:val="0"/>
      <w:marBottom w:val="0"/>
      <w:divBdr>
        <w:top w:val="none" w:sz="0" w:space="0" w:color="auto"/>
        <w:left w:val="none" w:sz="0" w:space="0" w:color="auto"/>
        <w:bottom w:val="none" w:sz="0" w:space="0" w:color="auto"/>
        <w:right w:val="none" w:sz="0" w:space="0" w:color="auto"/>
      </w:divBdr>
      <w:divsChild>
        <w:div w:id="1344550951">
          <w:marLeft w:val="0"/>
          <w:marRight w:val="0"/>
          <w:marTop w:val="0"/>
          <w:marBottom w:val="0"/>
          <w:divBdr>
            <w:top w:val="none" w:sz="0" w:space="0" w:color="auto"/>
            <w:left w:val="none" w:sz="0" w:space="0" w:color="auto"/>
            <w:bottom w:val="none" w:sz="0" w:space="0" w:color="auto"/>
            <w:right w:val="none" w:sz="0" w:space="0" w:color="auto"/>
          </w:divBdr>
          <w:divsChild>
            <w:div w:id="537470590">
              <w:marLeft w:val="0"/>
              <w:marRight w:val="0"/>
              <w:marTop w:val="0"/>
              <w:marBottom w:val="0"/>
              <w:divBdr>
                <w:top w:val="none" w:sz="0" w:space="0" w:color="auto"/>
                <w:left w:val="none" w:sz="0" w:space="0" w:color="auto"/>
                <w:bottom w:val="none" w:sz="0" w:space="0" w:color="auto"/>
                <w:right w:val="none" w:sz="0" w:space="0" w:color="auto"/>
              </w:divBdr>
              <w:divsChild>
                <w:div w:id="176576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46958">
      <w:bodyDiv w:val="1"/>
      <w:marLeft w:val="0"/>
      <w:marRight w:val="0"/>
      <w:marTop w:val="0"/>
      <w:marBottom w:val="0"/>
      <w:divBdr>
        <w:top w:val="none" w:sz="0" w:space="0" w:color="auto"/>
        <w:left w:val="none" w:sz="0" w:space="0" w:color="auto"/>
        <w:bottom w:val="none" w:sz="0" w:space="0" w:color="auto"/>
        <w:right w:val="none" w:sz="0" w:space="0" w:color="auto"/>
      </w:divBdr>
    </w:div>
    <w:div w:id="1982036367">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5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v.uk/guidance/school-reports-on-pupil-performance-guide-for-headteacher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government/publications/dealing-with-issues-relating-to-parental-responsibility/understanding-and-dealing-with-issues-relating-to-parental-responsibilit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your-data-matters/schools/exam-results/"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jcq.org.uk/about-a2c"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jcq.org.uk/exams-office/general-regulations/" TargetMode="External"/><Relationship Id="rId14" Type="http://schemas.openxmlformats.org/officeDocument/2006/relationships/hyperlink" Target="https://ico.org.uk/your-data-matters/schools/exam-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3E2E60-9F38-47AB-913C-2F62F74E6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2778</Words>
  <Characters>15837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18578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Jasmine Comer</dc:creator>
  <cp:keywords/>
  <dc:description/>
  <cp:lastModifiedBy>H Taylor</cp:lastModifiedBy>
  <cp:revision>7</cp:revision>
  <cp:lastPrinted>2020-09-22T14:32:00Z</cp:lastPrinted>
  <dcterms:created xsi:type="dcterms:W3CDTF">2023-05-09T10:01:00Z</dcterms:created>
  <dcterms:modified xsi:type="dcterms:W3CDTF">2023-05-15T21:35:00Z</dcterms:modified>
</cp:coreProperties>
</file>