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2D" w:rsidRDefault="00CD2A2D" w:rsidP="00CD2A2D">
      <w:pPr>
        <w:jc w:val="center"/>
        <w:rPr>
          <w:b/>
          <w:u w:val="single"/>
        </w:rPr>
      </w:pPr>
    </w:p>
    <w:p w:rsidR="00CD2A2D" w:rsidRDefault="00CD2A2D" w:rsidP="00CD2A2D">
      <w:pPr>
        <w:jc w:val="center"/>
        <w:rPr>
          <w:b/>
          <w:u w:val="single"/>
        </w:rPr>
      </w:pPr>
      <w:r w:rsidRPr="00CD2A2D">
        <w:rPr>
          <w:b/>
          <w:noProof/>
          <w:lang w:eastAsia="en-GB"/>
        </w:rPr>
        <w:drawing>
          <wp:inline distT="0" distB="0" distL="0" distR="0">
            <wp:extent cx="1039091" cy="128431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erive Gree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2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CE" w:rsidRPr="00CD2A2D" w:rsidRDefault="00B045CE" w:rsidP="00CD2A2D">
      <w:pPr>
        <w:jc w:val="center"/>
        <w:rPr>
          <w:b/>
          <w:sz w:val="32"/>
          <w:u w:val="single"/>
        </w:rPr>
      </w:pPr>
      <w:r w:rsidRPr="00CD2A2D">
        <w:rPr>
          <w:b/>
          <w:sz w:val="32"/>
          <w:u w:val="single"/>
        </w:rPr>
        <w:t>ATTENDANCE AT FULL GOVERNORS’ MEETINGS 2017-2018</w:t>
      </w:r>
    </w:p>
    <w:p w:rsidR="00B045CE" w:rsidRPr="00B045CE" w:rsidRDefault="00B045CE" w:rsidP="00B045CE">
      <w:pPr>
        <w:rPr>
          <w:b/>
          <w:u w:val="single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2875"/>
        <w:gridCol w:w="1211"/>
        <w:gridCol w:w="1356"/>
        <w:gridCol w:w="1274"/>
        <w:gridCol w:w="1304"/>
      </w:tblGrid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  <w:rPr>
                <w:b/>
              </w:rPr>
            </w:pPr>
            <w:r w:rsidRPr="00B045CE">
              <w:rPr>
                <w:b/>
              </w:rPr>
              <w:t>Name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02/11/17</w:t>
            </w:r>
          </w:p>
        </w:tc>
        <w:tc>
          <w:tcPr>
            <w:tcW w:w="1356" w:type="dxa"/>
          </w:tcPr>
          <w:p w:rsidR="00B045CE" w:rsidRPr="00B045CE" w:rsidRDefault="00B045CE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28/11/17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07/03/18</w:t>
            </w:r>
          </w:p>
        </w:tc>
        <w:tc>
          <w:tcPr>
            <w:tcW w:w="1304" w:type="dxa"/>
          </w:tcPr>
          <w:p w:rsidR="00B045CE" w:rsidRPr="00B045CE" w:rsidRDefault="00B045CE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28/06/2018</w:t>
            </w:r>
          </w:p>
        </w:tc>
      </w:tr>
      <w:tr w:rsidR="00B045CE" w:rsidRPr="00B045CE" w:rsidTr="00CD2A2D">
        <w:tc>
          <w:tcPr>
            <w:tcW w:w="2875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356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L</w:t>
            </w:r>
            <w:r w:rsidRPr="00B045CE">
              <w:t xml:space="preserve"> Allerston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Default="00B045CE" w:rsidP="00B045CE">
            <w:r>
              <w:t>Mrs N Blackmore</w:t>
            </w:r>
          </w:p>
          <w:p w:rsidR="00B045CE" w:rsidRPr="00B045CE" w:rsidRDefault="00B045CE" w:rsidP="00B045CE"/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r>
              <w:t>No</w:t>
            </w:r>
          </w:p>
        </w:tc>
        <w:tc>
          <w:tcPr>
            <w:tcW w:w="1356" w:type="dxa"/>
          </w:tcPr>
          <w:p w:rsidR="00B045CE" w:rsidRPr="00B045CE" w:rsidRDefault="00CD2A2D" w:rsidP="00B045CE">
            <w:r>
              <w:t>No</w:t>
            </w:r>
          </w:p>
        </w:tc>
        <w:tc>
          <w:tcPr>
            <w:tcW w:w="1274" w:type="dxa"/>
          </w:tcPr>
          <w:p w:rsidR="00B045CE" w:rsidRPr="00B045CE" w:rsidRDefault="00B045CE" w:rsidP="00B045CE">
            <w:r>
              <w:t>No</w:t>
            </w:r>
          </w:p>
        </w:tc>
        <w:tc>
          <w:tcPr>
            <w:tcW w:w="1304" w:type="dxa"/>
          </w:tcPr>
          <w:p w:rsidR="00B045CE" w:rsidRPr="00B045CE" w:rsidRDefault="00CD2A2D" w:rsidP="00B045CE">
            <w:r>
              <w:t>No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D</w:t>
            </w:r>
            <w:r w:rsidRPr="00B045CE">
              <w:t xml:space="preserve"> Burke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80F3D">
        <w:trPr>
          <w:trHeight w:val="511"/>
        </w:trPr>
        <w:tc>
          <w:tcPr>
            <w:tcW w:w="2875" w:type="dxa"/>
          </w:tcPr>
          <w:p w:rsidR="00B045CE" w:rsidRPr="00B045CE" w:rsidRDefault="00B045CE" w:rsidP="00B045CE">
            <w:r>
              <w:t>Mrs M Branigan</w:t>
            </w:r>
          </w:p>
        </w:tc>
        <w:tc>
          <w:tcPr>
            <w:tcW w:w="1211" w:type="dxa"/>
            <w:shd w:val="clear" w:color="auto" w:fill="D0CECE" w:themeFill="background2" w:themeFillShade="E6"/>
          </w:tcPr>
          <w:p w:rsidR="00B045CE" w:rsidRPr="00B045CE" w:rsidRDefault="00B045CE" w:rsidP="00B045CE">
            <w:r>
              <w:t>Not appointed</w:t>
            </w:r>
          </w:p>
        </w:tc>
        <w:tc>
          <w:tcPr>
            <w:tcW w:w="1356" w:type="dxa"/>
            <w:shd w:val="clear" w:color="auto" w:fill="D0CECE" w:themeFill="background2" w:themeFillShade="E6"/>
          </w:tcPr>
          <w:p w:rsidR="00B045CE" w:rsidRPr="00B045CE" w:rsidRDefault="00CD2A2D" w:rsidP="00B045CE">
            <w:r>
              <w:t xml:space="preserve">Not </w:t>
            </w:r>
            <w:r w:rsidR="00B045CE">
              <w:t>appointed</w:t>
            </w:r>
          </w:p>
        </w:tc>
        <w:tc>
          <w:tcPr>
            <w:tcW w:w="1274" w:type="dxa"/>
          </w:tcPr>
          <w:p w:rsidR="00B045CE" w:rsidRPr="00B045CE" w:rsidRDefault="00B045CE" w:rsidP="00B045CE">
            <w:r>
              <w:t>Yes</w:t>
            </w:r>
          </w:p>
        </w:tc>
        <w:tc>
          <w:tcPr>
            <w:tcW w:w="1304" w:type="dxa"/>
          </w:tcPr>
          <w:p w:rsidR="00B045CE" w:rsidRPr="00B045CE" w:rsidRDefault="00B045CE" w:rsidP="00B045CE">
            <w:r>
              <w:t>No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Sr J</w:t>
            </w:r>
            <w:r w:rsidRPr="00B045CE">
              <w:t xml:space="preserve"> Grainger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No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P</w:t>
            </w:r>
            <w:r w:rsidRPr="00B045CE">
              <w:t xml:space="preserve"> Green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Default="00B045CE" w:rsidP="00B045CE">
            <w:r>
              <w:t>Mrs N Howlett</w:t>
            </w:r>
          </w:p>
          <w:p w:rsidR="00B045CE" w:rsidRPr="00B045CE" w:rsidRDefault="00B045CE" w:rsidP="00B045CE"/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r>
              <w:t>Ye</w:t>
            </w:r>
            <w:bookmarkStart w:id="0" w:name="_GoBack"/>
            <w:bookmarkEnd w:id="0"/>
            <w:r>
              <w:t>s</w:t>
            </w:r>
          </w:p>
        </w:tc>
        <w:tc>
          <w:tcPr>
            <w:tcW w:w="1304" w:type="dxa"/>
          </w:tcPr>
          <w:p w:rsidR="00B045CE" w:rsidRPr="00B045CE" w:rsidRDefault="00CD2A2D" w:rsidP="00B045CE"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Default="00B045CE" w:rsidP="00B045CE">
            <w:r>
              <w:t>Mrs A Jamieson-Lawson</w:t>
            </w:r>
          </w:p>
          <w:p w:rsidR="00B045CE" w:rsidRDefault="00B045CE" w:rsidP="00B045CE"/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r>
              <w:t>No</w:t>
            </w:r>
          </w:p>
        </w:tc>
        <w:tc>
          <w:tcPr>
            <w:tcW w:w="1274" w:type="dxa"/>
          </w:tcPr>
          <w:p w:rsidR="00B045CE" w:rsidRPr="00B045CE" w:rsidRDefault="00B045CE" w:rsidP="00B045CE"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E</w:t>
            </w:r>
            <w:r w:rsidRPr="00B045CE">
              <w:t xml:space="preserve"> Quinn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P</w:t>
            </w:r>
            <w:r w:rsidRPr="00B045CE">
              <w:t xml:space="preserve"> Thornton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 w:rsidRPr="00B045CE">
              <w:t>Sr B Wallace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  <w:shd w:val="clear" w:color="auto" w:fill="auto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D2A2D"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 w:rsidRPr="00B045CE">
              <w:t>Miss C Whittington-Egan</w:t>
            </w:r>
          </w:p>
        </w:tc>
        <w:tc>
          <w:tcPr>
            <w:tcW w:w="1211" w:type="dxa"/>
            <w:shd w:val="clear" w:color="auto" w:fill="auto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74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CD2A2D" w:rsidP="00B045CE">
            <w:pPr>
              <w:spacing w:after="160" w:line="259" w:lineRule="auto"/>
            </w:pPr>
            <w:r>
              <w:t>Yes</w:t>
            </w:r>
          </w:p>
        </w:tc>
      </w:tr>
    </w:tbl>
    <w:p w:rsidR="00ED7500" w:rsidRDefault="00C80F3D" w:rsidP="00B045CE"/>
    <w:sectPr w:rsidR="00ED7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E"/>
    <w:rsid w:val="00671E87"/>
    <w:rsid w:val="007E08A9"/>
    <w:rsid w:val="00B045CE"/>
    <w:rsid w:val="00C80F3D"/>
    <w:rsid w:val="00CD2A2D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9135-4BD1-4460-96AB-142FE3D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56188C40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Brennan</dc:creator>
  <cp:keywords/>
  <dc:description/>
  <cp:lastModifiedBy>C Brennan</cp:lastModifiedBy>
  <cp:revision>3</cp:revision>
  <dcterms:created xsi:type="dcterms:W3CDTF">2018-07-17T12:21:00Z</dcterms:created>
  <dcterms:modified xsi:type="dcterms:W3CDTF">2018-07-17T12:35:00Z</dcterms:modified>
</cp:coreProperties>
</file>