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253B" w14:textId="56293410" w:rsidR="000F69FA" w:rsidRDefault="000F69FA" w:rsidP="000F69F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E4AD4B5" wp14:editId="5C842FC3">
            <wp:extent cx="1039091" cy="1284316"/>
            <wp:effectExtent l="0" t="0" r="889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2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F3D0E" w14:textId="77777777" w:rsidR="000F69FA" w:rsidRPr="000F69FA" w:rsidRDefault="000F69FA" w:rsidP="000F69FA">
      <w:pP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14"/>
          <w:szCs w:val="14"/>
        </w:rPr>
      </w:pPr>
    </w:p>
    <w:p w14:paraId="2DADC851" w14:textId="249A88FD" w:rsidR="000F69FA" w:rsidRPr="000F69FA" w:rsidRDefault="000F69FA" w:rsidP="000F6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0F69FA">
        <w:rPr>
          <w:rFonts w:ascii="Calibri" w:eastAsia="Times New Roman" w:hAnsi="Calibri" w:cs="Calibri"/>
          <w:b/>
          <w:color w:val="000000"/>
          <w:sz w:val="28"/>
          <w:szCs w:val="28"/>
        </w:rPr>
        <w:t>Financial Powers – Scheme of Delegation</w:t>
      </w:r>
    </w:p>
    <w:p w14:paraId="69EAE431" w14:textId="77777777" w:rsidR="00710259" w:rsidRPr="000F69FA" w:rsidRDefault="00710259" w:rsidP="000F69FA">
      <w:pPr>
        <w:spacing w:after="0" w:line="240" w:lineRule="auto"/>
        <w:ind w:left="765"/>
        <w:jc w:val="both"/>
        <w:rPr>
          <w:rFonts w:ascii="Calibri" w:eastAsia="Times New Roman" w:hAnsi="Calibri" w:cs="Calibri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803"/>
        <w:gridCol w:w="2102"/>
        <w:gridCol w:w="1294"/>
        <w:gridCol w:w="1351"/>
      </w:tblGrid>
      <w:tr w:rsidR="000F69FA" w:rsidRPr="000F69FA" w14:paraId="46D90970" w14:textId="77777777" w:rsidTr="000F69FA">
        <w:tc>
          <w:tcPr>
            <w:tcW w:w="1649" w:type="dxa"/>
            <w:shd w:val="clear" w:color="auto" w:fill="auto"/>
          </w:tcPr>
          <w:p w14:paraId="07355D06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b/>
                <w:sz w:val="24"/>
                <w:szCs w:val="24"/>
              </w:rPr>
              <w:t>Name</w:t>
            </w:r>
          </w:p>
        </w:tc>
        <w:tc>
          <w:tcPr>
            <w:tcW w:w="1803" w:type="dxa"/>
            <w:shd w:val="clear" w:color="auto" w:fill="auto"/>
          </w:tcPr>
          <w:p w14:paraId="253E5279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b/>
                <w:sz w:val="24"/>
                <w:szCs w:val="24"/>
              </w:rPr>
              <w:t>Authority to purchase</w:t>
            </w:r>
          </w:p>
        </w:tc>
        <w:tc>
          <w:tcPr>
            <w:tcW w:w="2102" w:type="dxa"/>
            <w:shd w:val="clear" w:color="auto" w:fill="auto"/>
          </w:tcPr>
          <w:p w14:paraId="62EEB4A3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b/>
                <w:sz w:val="24"/>
                <w:szCs w:val="24"/>
              </w:rPr>
              <w:t>Tenders/Contracts</w:t>
            </w:r>
          </w:p>
        </w:tc>
        <w:tc>
          <w:tcPr>
            <w:tcW w:w="1294" w:type="dxa"/>
            <w:shd w:val="clear" w:color="auto" w:fill="auto"/>
          </w:tcPr>
          <w:p w14:paraId="7A94B265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b/>
                <w:sz w:val="24"/>
                <w:szCs w:val="24"/>
              </w:rPr>
              <w:t>BACS</w:t>
            </w:r>
          </w:p>
          <w:p w14:paraId="358CBD16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b/>
                <w:sz w:val="24"/>
                <w:szCs w:val="24"/>
              </w:rPr>
              <w:t>Approval</w:t>
            </w:r>
          </w:p>
        </w:tc>
        <w:tc>
          <w:tcPr>
            <w:tcW w:w="1351" w:type="dxa"/>
            <w:shd w:val="clear" w:color="auto" w:fill="auto"/>
          </w:tcPr>
          <w:p w14:paraId="733EBA26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b/>
                <w:sz w:val="24"/>
                <w:szCs w:val="24"/>
              </w:rPr>
              <w:t>BACS</w:t>
            </w:r>
          </w:p>
          <w:p w14:paraId="487836BF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b/>
                <w:sz w:val="24"/>
                <w:szCs w:val="24"/>
              </w:rPr>
              <w:t>Limits</w:t>
            </w:r>
          </w:p>
        </w:tc>
      </w:tr>
      <w:tr w:rsidR="000F69FA" w:rsidRPr="000F69FA" w14:paraId="1BA5BCC7" w14:textId="77777777" w:rsidTr="000F69FA">
        <w:tc>
          <w:tcPr>
            <w:tcW w:w="1649" w:type="dxa"/>
            <w:shd w:val="clear" w:color="auto" w:fill="auto"/>
          </w:tcPr>
          <w:p w14:paraId="0F4BF58B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Governing Board</w:t>
            </w:r>
          </w:p>
          <w:p w14:paraId="70177F87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50845A6C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Over £100,000</w:t>
            </w:r>
          </w:p>
        </w:tc>
        <w:tc>
          <w:tcPr>
            <w:tcW w:w="2102" w:type="dxa"/>
            <w:shd w:val="clear" w:color="auto" w:fill="auto"/>
          </w:tcPr>
          <w:p w14:paraId="008DCF29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Over £100,000</w:t>
            </w:r>
          </w:p>
        </w:tc>
        <w:tc>
          <w:tcPr>
            <w:tcW w:w="1294" w:type="dxa"/>
            <w:shd w:val="clear" w:color="auto" w:fill="auto"/>
          </w:tcPr>
          <w:p w14:paraId="5B50F6EA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1351" w:type="dxa"/>
            <w:shd w:val="clear" w:color="auto" w:fill="auto"/>
          </w:tcPr>
          <w:p w14:paraId="4C1D507E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</w:tr>
      <w:tr w:rsidR="000F69FA" w:rsidRPr="000F69FA" w14:paraId="2DBF9596" w14:textId="77777777" w:rsidTr="000F69FA">
        <w:tc>
          <w:tcPr>
            <w:tcW w:w="1649" w:type="dxa"/>
            <w:shd w:val="clear" w:color="auto" w:fill="auto"/>
          </w:tcPr>
          <w:p w14:paraId="4047F150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Chair of Governors</w:t>
            </w:r>
          </w:p>
          <w:p w14:paraId="23016DCB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08DDD586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  <w:tc>
          <w:tcPr>
            <w:tcW w:w="2102" w:type="dxa"/>
            <w:shd w:val="clear" w:color="auto" w:fill="auto"/>
          </w:tcPr>
          <w:p w14:paraId="415521D0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1294" w:type="dxa"/>
            <w:shd w:val="clear" w:color="auto" w:fill="auto"/>
          </w:tcPr>
          <w:p w14:paraId="79FF01E0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1351" w:type="dxa"/>
            <w:shd w:val="clear" w:color="auto" w:fill="auto"/>
          </w:tcPr>
          <w:p w14:paraId="46F7DBFF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</w:tr>
      <w:tr w:rsidR="000F69FA" w:rsidRPr="000F69FA" w14:paraId="70CBA6C5" w14:textId="77777777" w:rsidTr="000F69FA">
        <w:tc>
          <w:tcPr>
            <w:tcW w:w="1649" w:type="dxa"/>
            <w:shd w:val="clear" w:color="auto" w:fill="auto"/>
          </w:tcPr>
          <w:p w14:paraId="29DA6E11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Audit, Finance, Staffing &amp; Premises </w:t>
            </w: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Committee</w:t>
            </w:r>
          </w:p>
        </w:tc>
        <w:tc>
          <w:tcPr>
            <w:tcW w:w="1803" w:type="dxa"/>
            <w:shd w:val="clear" w:color="auto" w:fill="auto"/>
          </w:tcPr>
          <w:p w14:paraId="3BBD3C19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Between £25,000 and £100,000</w:t>
            </w:r>
          </w:p>
        </w:tc>
        <w:tc>
          <w:tcPr>
            <w:tcW w:w="2102" w:type="dxa"/>
            <w:shd w:val="clear" w:color="auto" w:fill="auto"/>
          </w:tcPr>
          <w:p w14:paraId="65B74E37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Between £25,000 and £100,000</w:t>
            </w:r>
          </w:p>
        </w:tc>
        <w:tc>
          <w:tcPr>
            <w:tcW w:w="1294" w:type="dxa"/>
            <w:shd w:val="clear" w:color="auto" w:fill="auto"/>
          </w:tcPr>
          <w:p w14:paraId="44408A98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1351" w:type="dxa"/>
            <w:shd w:val="clear" w:color="auto" w:fill="auto"/>
          </w:tcPr>
          <w:p w14:paraId="7B11B14C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</w:tr>
      <w:tr w:rsidR="000F69FA" w:rsidRPr="000F69FA" w14:paraId="277C5DD6" w14:textId="77777777" w:rsidTr="000F69FA">
        <w:tc>
          <w:tcPr>
            <w:tcW w:w="1649" w:type="dxa"/>
            <w:shd w:val="clear" w:color="auto" w:fill="auto"/>
          </w:tcPr>
          <w:p w14:paraId="4FC9BEA3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 xml:space="preserve">Chair of </w:t>
            </w:r>
            <w:r w:rsidRPr="000F69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Audit, Finance, Staffing &amp; Premises </w:t>
            </w: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Committee</w:t>
            </w:r>
          </w:p>
          <w:p w14:paraId="09A362C9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5C117E40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  <w:tc>
          <w:tcPr>
            <w:tcW w:w="2102" w:type="dxa"/>
            <w:shd w:val="clear" w:color="auto" w:fill="auto"/>
          </w:tcPr>
          <w:p w14:paraId="26255729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1294" w:type="dxa"/>
            <w:shd w:val="clear" w:color="auto" w:fill="auto"/>
          </w:tcPr>
          <w:p w14:paraId="018D87AE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1351" w:type="dxa"/>
            <w:shd w:val="clear" w:color="auto" w:fill="auto"/>
          </w:tcPr>
          <w:p w14:paraId="2D9AD223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</w:tr>
      <w:tr w:rsidR="000F69FA" w:rsidRPr="000F69FA" w14:paraId="3D99BCD1" w14:textId="77777777" w:rsidTr="000F69FA">
        <w:tc>
          <w:tcPr>
            <w:tcW w:w="1649" w:type="dxa"/>
            <w:shd w:val="clear" w:color="auto" w:fill="auto"/>
          </w:tcPr>
          <w:p w14:paraId="6928A6E8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Headteacher</w:t>
            </w:r>
          </w:p>
          <w:p w14:paraId="5797F167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7B14D9C6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Up to £25,000</w:t>
            </w:r>
          </w:p>
        </w:tc>
        <w:tc>
          <w:tcPr>
            <w:tcW w:w="2102" w:type="dxa"/>
            <w:shd w:val="clear" w:color="auto" w:fill="auto"/>
          </w:tcPr>
          <w:p w14:paraId="69F38D91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Up to £25,000</w:t>
            </w:r>
          </w:p>
        </w:tc>
        <w:tc>
          <w:tcPr>
            <w:tcW w:w="1294" w:type="dxa"/>
            <w:shd w:val="clear" w:color="auto" w:fill="auto"/>
          </w:tcPr>
          <w:p w14:paraId="3F8AF1A1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351" w:type="dxa"/>
            <w:shd w:val="clear" w:color="auto" w:fill="auto"/>
          </w:tcPr>
          <w:p w14:paraId="5064944A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Unlimited</w:t>
            </w:r>
          </w:p>
        </w:tc>
      </w:tr>
      <w:tr w:rsidR="000F69FA" w:rsidRPr="000F69FA" w14:paraId="7E6E0B46" w14:textId="77777777" w:rsidTr="000F69FA">
        <w:tc>
          <w:tcPr>
            <w:tcW w:w="1649" w:type="dxa"/>
            <w:shd w:val="clear" w:color="auto" w:fill="auto"/>
          </w:tcPr>
          <w:p w14:paraId="4DED60E9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Deputy Headteacher</w:t>
            </w:r>
          </w:p>
          <w:p w14:paraId="26ABB352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14:paraId="240B211D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Up to annual delegated budget</w:t>
            </w:r>
          </w:p>
        </w:tc>
        <w:tc>
          <w:tcPr>
            <w:tcW w:w="2102" w:type="dxa"/>
            <w:shd w:val="clear" w:color="auto" w:fill="auto"/>
          </w:tcPr>
          <w:p w14:paraId="5A022495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1294" w:type="dxa"/>
            <w:shd w:val="clear" w:color="auto" w:fill="auto"/>
          </w:tcPr>
          <w:p w14:paraId="1F425A2C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351" w:type="dxa"/>
            <w:shd w:val="clear" w:color="auto" w:fill="auto"/>
          </w:tcPr>
          <w:p w14:paraId="4F8A0EFE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Unlimited</w:t>
            </w:r>
          </w:p>
        </w:tc>
      </w:tr>
      <w:tr w:rsidR="000F69FA" w:rsidRPr="000F69FA" w14:paraId="396E4976" w14:textId="77777777" w:rsidTr="000F69FA">
        <w:tc>
          <w:tcPr>
            <w:tcW w:w="1649" w:type="dxa"/>
            <w:shd w:val="clear" w:color="auto" w:fill="auto"/>
          </w:tcPr>
          <w:p w14:paraId="5EB376F0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Director of Finance &amp; Business</w:t>
            </w:r>
          </w:p>
        </w:tc>
        <w:tc>
          <w:tcPr>
            <w:tcW w:w="1803" w:type="dxa"/>
            <w:shd w:val="clear" w:color="auto" w:fill="auto"/>
          </w:tcPr>
          <w:p w14:paraId="25E6AE6E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Up to £25,000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14:paraId="1DBE7240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Up to £25,000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2E31D53F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14:paraId="48CE9D1D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Unlimited</w:t>
            </w:r>
          </w:p>
        </w:tc>
      </w:tr>
      <w:tr w:rsidR="000F69FA" w:rsidRPr="000F69FA" w14:paraId="13F4D188" w14:textId="77777777" w:rsidTr="000F69FA">
        <w:tc>
          <w:tcPr>
            <w:tcW w:w="1649" w:type="dxa"/>
            <w:shd w:val="clear" w:color="auto" w:fill="auto"/>
          </w:tcPr>
          <w:p w14:paraId="57050B3C" w14:textId="77777777" w:rsidR="000F69FA" w:rsidRPr="000F69FA" w:rsidRDefault="000F69FA" w:rsidP="000F69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Departmental Budget Holders</w:t>
            </w:r>
          </w:p>
        </w:tc>
        <w:tc>
          <w:tcPr>
            <w:tcW w:w="1803" w:type="dxa"/>
            <w:tcBorders>
              <w:right w:val="single" w:sz="4" w:space="0" w:color="auto"/>
            </w:tcBorders>
            <w:shd w:val="clear" w:color="auto" w:fill="auto"/>
          </w:tcPr>
          <w:p w14:paraId="778CCEB1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Up to annual departmental budget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E24A98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49171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8F5D" w14:textId="77777777" w:rsidR="000F69FA" w:rsidRPr="000F69FA" w:rsidRDefault="000F69FA" w:rsidP="000F69FA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F69FA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</w:tr>
    </w:tbl>
    <w:p w14:paraId="31E7C5A2" w14:textId="769B6CC4" w:rsidR="00ED7500" w:rsidRDefault="00710259"/>
    <w:p w14:paraId="43A898A2" w14:textId="7042C75C" w:rsidR="001D3FC1" w:rsidRDefault="00710259" w:rsidP="00710259">
      <w:pPr>
        <w:jc w:val="right"/>
      </w:pPr>
      <w:r>
        <w:t>September 2021</w:t>
      </w:r>
    </w:p>
    <w:sectPr w:rsidR="001D3FC1" w:rsidSect="003A73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91438"/>
    <w:multiLevelType w:val="multilevel"/>
    <w:tmpl w:val="C264F8C6"/>
    <w:lvl w:ilvl="0">
      <w:start w:val="10"/>
      <w:numFmt w:val="decimal"/>
      <w:lvlText w:val="%1."/>
      <w:lvlJc w:val="left"/>
      <w:pPr>
        <w:ind w:left="765" w:hanging="405"/>
      </w:pPr>
      <w:rPr>
        <w:rFonts w:hint="default"/>
        <w:strike w:val="0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FA"/>
    <w:rsid w:val="000F69FA"/>
    <w:rsid w:val="001D3FC1"/>
    <w:rsid w:val="003A739A"/>
    <w:rsid w:val="00671E87"/>
    <w:rsid w:val="00710259"/>
    <w:rsid w:val="007E08A9"/>
    <w:rsid w:val="00B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63706"/>
  <w15:chartTrackingRefBased/>
  <w15:docId w15:val="{B014AB5F-53B2-42BF-AED1-C4A84DDF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Brennan</dc:creator>
  <cp:keywords/>
  <dc:description/>
  <cp:lastModifiedBy>C Brennan</cp:lastModifiedBy>
  <cp:revision>4</cp:revision>
  <dcterms:created xsi:type="dcterms:W3CDTF">2021-09-24T10:00:00Z</dcterms:created>
  <dcterms:modified xsi:type="dcterms:W3CDTF">2021-09-24T10:06:00Z</dcterms:modified>
</cp:coreProperties>
</file>